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ook w:val="04A0" w:firstRow="1" w:lastRow="0" w:firstColumn="1" w:lastColumn="0" w:noHBand="0" w:noVBand="1"/>
      </w:tblPr>
      <w:tblGrid>
        <w:gridCol w:w="3261"/>
        <w:gridCol w:w="6095"/>
      </w:tblGrid>
      <w:tr w:rsidR="005954D1" w:rsidRPr="004949E6" w14:paraId="1FABCAF9" w14:textId="77777777" w:rsidTr="00E017DC">
        <w:tc>
          <w:tcPr>
            <w:tcW w:w="3261" w:type="dxa"/>
          </w:tcPr>
          <w:p w14:paraId="6C7FF9FE" w14:textId="77777777" w:rsidR="005954D1" w:rsidRPr="004949E6" w:rsidRDefault="005954D1" w:rsidP="00E017DC">
            <w:pPr>
              <w:spacing w:after="0" w:line="240" w:lineRule="auto"/>
              <w:jc w:val="center"/>
              <w:rPr>
                <w:sz w:val="26"/>
              </w:rPr>
            </w:pPr>
            <w:r>
              <w:br w:type="page"/>
            </w:r>
            <w:r>
              <w:br w:type="page"/>
            </w:r>
            <w:r>
              <w:rPr>
                <w:sz w:val="28"/>
                <w:szCs w:val="28"/>
              </w:rPr>
              <w:br w:type="page"/>
            </w:r>
            <w:r>
              <w:rPr>
                <w:sz w:val="28"/>
                <w:szCs w:val="28"/>
              </w:rPr>
              <w:br w:type="page"/>
            </w:r>
            <w:r w:rsidRPr="004949E6">
              <w:rPr>
                <w:sz w:val="26"/>
              </w:rPr>
              <w:t>UBND TỈNH HÀ TĨNH</w:t>
            </w:r>
          </w:p>
          <w:p w14:paraId="04A68362" w14:textId="77777777" w:rsidR="005954D1" w:rsidRPr="004949E6" w:rsidRDefault="005954D1" w:rsidP="00E017DC">
            <w:pPr>
              <w:spacing w:after="0" w:line="240" w:lineRule="auto"/>
              <w:jc w:val="center"/>
              <w:rPr>
                <w:b/>
                <w:sz w:val="26"/>
              </w:rPr>
            </w:pPr>
            <w:r w:rsidRPr="004949E6">
              <w:rPr>
                <w:b/>
                <w:sz w:val="26"/>
              </w:rPr>
              <w:t>SỞ NỘI VỤ</w:t>
            </w:r>
          </w:p>
          <w:p w14:paraId="030AEEB1" w14:textId="77777777" w:rsidR="005954D1" w:rsidRPr="004949E6" w:rsidRDefault="005954D1" w:rsidP="00E017DC">
            <w:pPr>
              <w:spacing w:after="0" w:line="240" w:lineRule="auto"/>
              <w:jc w:val="center"/>
            </w:pPr>
            <w:r>
              <w:rPr>
                <w:noProof/>
              </w:rPr>
              <mc:AlternateContent>
                <mc:Choice Requires="wps">
                  <w:drawing>
                    <wp:anchor distT="0" distB="0" distL="114300" distR="114300" simplePos="0" relativeHeight="251659264" behindDoc="0" locked="0" layoutInCell="1" allowOverlap="1" wp14:anchorId="0BF25159" wp14:editId="6A278950">
                      <wp:simplePos x="0" y="0"/>
                      <wp:positionH relativeFrom="column">
                        <wp:posOffset>718185</wp:posOffset>
                      </wp:positionH>
                      <wp:positionV relativeFrom="paragraph">
                        <wp:posOffset>18415</wp:posOffset>
                      </wp:positionV>
                      <wp:extent cx="457200" cy="0"/>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5400D7" id="Lin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1.45pt" to="92.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"/>
                  </w:pict>
                </mc:Fallback>
              </mc:AlternateContent>
            </w:r>
          </w:p>
          <w:p w14:paraId="5573B698" w14:textId="77777777" w:rsidR="005954D1" w:rsidRPr="0091689F" w:rsidRDefault="005954D1" w:rsidP="00E017DC">
            <w:pPr>
              <w:spacing w:after="0" w:line="240" w:lineRule="auto"/>
              <w:jc w:val="center"/>
              <w:rPr>
                <w:sz w:val="28"/>
                <w:szCs w:val="28"/>
              </w:rPr>
            </w:pPr>
            <w:r w:rsidRPr="00993F04">
              <w:rPr>
                <w:sz w:val="28"/>
                <w:szCs w:val="28"/>
              </w:rPr>
              <w:t xml:space="preserve">Số: </w:t>
            </w:r>
            <w:r>
              <w:rPr>
                <w:sz w:val="28"/>
                <w:szCs w:val="28"/>
              </w:rPr>
              <w:t xml:space="preserve">          /TB-SNV</w:t>
            </w:r>
            <w:r w:rsidRPr="00145D83">
              <w:rPr>
                <w:szCs w:val="24"/>
              </w:rPr>
              <w:t xml:space="preserve"> </w:t>
            </w:r>
          </w:p>
        </w:tc>
        <w:tc>
          <w:tcPr>
            <w:tcW w:w="6095" w:type="dxa"/>
          </w:tcPr>
          <w:p w14:paraId="5330CB33" w14:textId="77777777" w:rsidR="005954D1" w:rsidRPr="004949E6" w:rsidRDefault="005954D1" w:rsidP="00E017DC">
            <w:pPr>
              <w:spacing w:after="0" w:line="240" w:lineRule="auto"/>
              <w:jc w:val="center"/>
              <w:rPr>
                <w:b/>
                <w:sz w:val="26"/>
              </w:rPr>
            </w:pPr>
            <w:r w:rsidRPr="004949E6">
              <w:rPr>
                <w:b/>
                <w:sz w:val="26"/>
              </w:rPr>
              <w:t xml:space="preserve">CỘNG HÒA XÃ HỘI CHỦ NGHĨA VIỆT </w:t>
            </w:r>
            <w:smartTag w:uri="urn:schemas-microsoft-com:office:smarttags" w:element="country-region">
              <w:smartTag w:uri="urn:schemas-microsoft-com:office:smarttags" w:element="place">
                <w:r w:rsidRPr="004949E6">
                  <w:rPr>
                    <w:b/>
                    <w:sz w:val="26"/>
                  </w:rPr>
                  <w:t>NAM</w:t>
                </w:r>
              </w:smartTag>
            </w:smartTag>
          </w:p>
          <w:p w14:paraId="11F0362D" w14:textId="77777777" w:rsidR="005954D1" w:rsidRPr="004949E6" w:rsidRDefault="005954D1" w:rsidP="00E017DC">
            <w:pPr>
              <w:spacing w:after="0" w:line="240" w:lineRule="auto"/>
              <w:jc w:val="center"/>
              <w:rPr>
                <w:b/>
                <w:sz w:val="26"/>
              </w:rPr>
            </w:pPr>
            <w:r w:rsidRPr="004949E6">
              <w:rPr>
                <w:b/>
                <w:sz w:val="26"/>
              </w:rPr>
              <w:t xml:space="preserve">Độc lập </w:t>
            </w:r>
            <w:r>
              <w:rPr>
                <w:b/>
                <w:sz w:val="26"/>
              </w:rPr>
              <w:t>-</w:t>
            </w:r>
            <w:r w:rsidRPr="004949E6">
              <w:rPr>
                <w:b/>
                <w:sz w:val="26"/>
              </w:rPr>
              <w:t xml:space="preserve"> Tự do </w:t>
            </w:r>
            <w:r>
              <w:rPr>
                <w:b/>
                <w:sz w:val="26"/>
              </w:rPr>
              <w:t>-</w:t>
            </w:r>
            <w:r w:rsidRPr="004949E6">
              <w:rPr>
                <w:b/>
                <w:sz w:val="26"/>
              </w:rPr>
              <w:t xml:space="preserve"> Hạnh phúc</w:t>
            </w:r>
          </w:p>
          <w:p w14:paraId="475B1D3C" w14:textId="77777777" w:rsidR="005954D1" w:rsidRPr="004949E6" w:rsidRDefault="005954D1" w:rsidP="00E017DC">
            <w:pPr>
              <w:spacing w:after="0" w:line="240" w:lineRule="auto"/>
              <w:jc w:val="center"/>
              <w:rPr>
                <w:b/>
                <w:sz w:val="26"/>
              </w:rPr>
            </w:pPr>
            <w:r>
              <w:rPr>
                <w:b/>
                <w:noProof/>
                <w:sz w:val="26"/>
              </w:rPr>
              <mc:AlternateContent>
                <mc:Choice Requires="wps">
                  <w:drawing>
                    <wp:anchor distT="0" distB="0" distL="114300" distR="114300" simplePos="0" relativeHeight="251660288" behindDoc="0" locked="0" layoutInCell="1" allowOverlap="1" wp14:anchorId="09CBB4EE" wp14:editId="5BE1A281">
                      <wp:simplePos x="0" y="0"/>
                      <wp:positionH relativeFrom="column">
                        <wp:posOffset>876935</wp:posOffset>
                      </wp:positionH>
                      <wp:positionV relativeFrom="paragraph">
                        <wp:posOffset>18581</wp:posOffset>
                      </wp:positionV>
                      <wp:extent cx="1994535" cy="0"/>
                      <wp:effectExtent l="0" t="0" r="0" b="0"/>
                      <wp:wrapNone/>
                      <wp:docPr id="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439B08" id="Line 2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1.45pt" to="226.1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"/>
                  </w:pict>
                </mc:Fallback>
              </mc:AlternateContent>
            </w:r>
          </w:p>
          <w:p w14:paraId="0D7D6C2E" w14:textId="294A8012" w:rsidR="005954D1" w:rsidRPr="004949E6" w:rsidRDefault="005954D1" w:rsidP="00E017DC">
            <w:pPr>
              <w:spacing w:after="0" w:line="240" w:lineRule="auto"/>
              <w:jc w:val="center"/>
              <w:rPr>
                <w:i/>
              </w:rPr>
            </w:pPr>
            <w:r w:rsidRPr="00F14394">
              <w:rPr>
                <w:i/>
                <w:sz w:val="28"/>
              </w:rPr>
              <w:t>Hà Tĩnh, ngày</w:t>
            </w:r>
            <w:r>
              <w:rPr>
                <w:i/>
                <w:sz w:val="28"/>
              </w:rPr>
              <w:t xml:space="preserve">         </w:t>
            </w:r>
            <w:r w:rsidR="00590B4E">
              <w:rPr>
                <w:i/>
                <w:sz w:val="28"/>
              </w:rPr>
              <w:t xml:space="preserve"> </w:t>
            </w:r>
            <w:r>
              <w:rPr>
                <w:i/>
                <w:sz w:val="28"/>
              </w:rPr>
              <w:t xml:space="preserve">tháng </w:t>
            </w:r>
            <w:r w:rsidR="007D4DF0">
              <w:rPr>
                <w:i/>
                <w:sz w:val="28"/>
              </w:rPr>
              <w:t>9</w:t>
            </w:r>
            <w:r>
              <w:rPr>
                <w:i/>
                <w:sz w:val="28"/>
              </w:rPr>
              <w:t xml:space="preserve"> </w:t>
            </w:r>
            <w:r w:rsidRPr="00F14394">
              <w:rPr>
                <w:i/>
                <w:sz w:val="28"/>
              </w:rPr>
              <w:t xml:space="preserve">năm </w:t>
            </w:r>
            <w:r w:rsidR="00C918B6">
              <w:rPr>
                <w:i/>
                <w:sz w:val="28"/>
              </w:rPr>
              <w:t>2024</w:t>
            </w:r>
          </w:p>
        </w:tc>
      </w:tr>
    </w:tbl>
    <w:p w14:paraId="1C967705" w14:textId="77777777" w:rsidR="005954D1" w:rsidRDefault="005954D1" w:rsidP="005954D1">
      <w:pPr>
        <w:rPr>
          <w:sz w:val="4"/>
          <w:szCs w:val="24"/>
        </w:rPr>
      </w:pPr>
    </w:p>
    <w:p w14:paraId="50C959B0" w14:textId="77777777" w:rsidR="00E92551" w:rsidRPr="00742BB1" w:rsidRDefault="00E92551" w:rsidP="005954D1">
      <w:pPr>
        <w:rPr>
          <w:sz w:val="4"/>
          <w:szCs w:val="24"/>
        </w:rPr>
      </w:pPr>
    </w:p>
    <w:p w14:paraId="5360B602" w14:textId="77777777" w:rsidR="005954D1" w:rsidRPr="0091689F" w:rsidRDefault="005954D1" w:rsidP="005954D1">
      <w:pPr>
        <w:spacing w:before="360" w:after="0" w:line="240" w:lineRule="auto"/>
        <w:jc w:val="center"/>
        <w:rPr>
          <w:b/>
          <w:sz w:val="28"/>
          <w:szCs w:val="28"/>
        </w:rPr>
      </w:pPr>
      <w:r w:rsidRPr="0091689F">
        <w:rPr>
          <w:b/>
          <w:sz w:val="28"/>
          <w:szCs w:val="28"/>
        </w:rPr>
        <w:t>THÔNG BÁO</w:t>
      </w:r>
    </w:p>
    <w:p w14:paraId="40335799" w14:textId="431429BC" w:rsidR="005954D1" w:rsidRDefault="005954D1" w:rsidP="005954D1">
      <w:pPr>
        <w:spacing w:after="0" w:line="240" w:lineRule="auto"/>
        <w:jc w:val="center"/>
        <w:rPr>
          <w:rFonts w:eastAsia="Times New Roman"/>
          <w:b/>
          <w:spacing w:val="-6"/>
          <w:sz w:val="28"/>
          <w:szCs w:val="28"/>
        </w:rPr>
      </w:pPr>
      <w:r>
        <w:rPr>
          <w:rFonts w:eastAsia="Times New Roman"/>
          <w:b/>
          <w:spacing w:val="-6"/>
          <w:sz w:val="28"/>
          <w:szCs w:val="28"/>
        </w:rPr>
        <w:t>T</w:t>
      </w:r>
      <w:r w:rsidRPr="00D14614">
        <w:rPr>
          <w:rFonts w:eastAsia="Times New Roman"/>
          <w:b/>
          <w:spacing w:val="-6"/>
          <w:sz w:val="28"/>
          <w:szCs w:val="28"/>
        </w:rPr>
        <w:t>uyển dụng</w:t>
      </w:r>
      <w:r>
        <w:rPr>
          <w:rFonts w:eastAsia="Times New Roman"/>
          <w:b/>
          <w:spacing w:val="-6"/>
          <w:sz w:val="28"/>
          <w:szCs w:val="28"/>
        </w:rPr>
        <w:t xml:space="preserve"> </w:t>
      </w:r>
      <w:r w:rsidRPr="00D14614">
        <w:rPr>
          <w:rFonts w:eastAsia="Times New Roman"/>
          <w:b/>
          <w:spacing w:val="-6"/>
          <w:sz w:val="28"/>
          <w:szCs w:val="28"/>
        </w:rPr>
        <w:t>công chức</w:t>
      </w:r>
      <w:r>
        <w:rPr>
          <w:rFonts w:eastAsia="Times New Roman"/>
          <w:b/>
          <w:spacing w:val="-6"/>
          <w:sz w:val="28"/>
          <w:szCs w:val="28"/>
        </w:rPr>
        <w:t xml:space="preserve"> năm </w:t>
      </w:r>
      <w:r w:rsidR="00C918B6">
        <w:rPr>
          <w:rFonts w:eastAsia="Times New Roman"/>
          <w:b/>
          <w:spacing w:val="-6"/>
          <w:sz w:val="28"/>
          <w:szCs w:val="28"/>
        </w:rPr>
        <w:t>2024</w:t>
      </w:r>
      <w:r w:rsidRPr="00D14614">
        <w:rPr>
          <w:rFonts w:eastAsia="Times New Roman"/>
          <w:b/>
          <w:spacing w:val="-6"/>
          <w:sz w:val="28"/>
          <w:szCs w:val="28"/>
        </w:rPr>
        <w:t xml:space="preserve"> theo Nghị định số 140/2017/NĐ-</w:t>
      </w:r>
      <w:r>
        <w:rPr>
          <w:rFonts w:eastAsia="Times New Roman"/>
          <w:b/>
          <w:spacing w:val="-6"/>
          <w:sz w:val="28"/>
          <w:szCs w:val="28"/>
        </w:rPr>
        <w:t>CP</w:t>
      </w:r>
    </w:p>
    <w:p w14:paraId="0CB45F81" w14:textId="77777777" w:rsidR="005954D1" w:rsidRPr="0022097C" w:rsidRDefault="005954D1" w:rsidP="005954D1">
      <w:pPr>
        <w:spacing w:after="0" w:line="240" w:lineRule="auto"/>
        <w:jc w:val="center"/>
        <w:rPr>
          <w:sz w:val="30"/>
          <w:szCs w:val="28"/>
        </w:rPr>
      </w:pPr>
      <w:r>
        <w:rPr>
          <w:noProof/>
          <w:sz w:val="30"/>
          <w:szCs w:val="28"/>
        </w:rPr>
        <mc:AlternateContent>
          <mc:Choice Requires="wps">
            <w:drawing>
              <wp:anchor distT="0" distB="0" distL="114300" distR="114300" simplePos="0" relativeHeight="251661312" behindDoc="0" locked="0" layoutInCell="1" allowOverlap="1" wp14:anchorId="0D02A7BB" wp14:editId="607D3EB4">
                <wp:simplePos x="0" y="0"/>
                <wp:positionH relativeFrom="column">
                  <wp:posOffset>1889291</wp:posOffset>
                </wp:positionH>
                <wp:positionV relativeFrom="paragraph">
                  <wp:posOffset>31750</wp:posOffset>
                </wp:positionV>
                <wp:extent cx="2051050" cy="635"/>
                <wp:effectExtent l="0" t="0" r="25400" b="37465"/>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39AFDF" id="_x0000_t32" coordsize="21600,21600" o:spt="32" o:oned="t" path="m,l21600,21600e" filled="f">
                <v:path arrowok="t" fillok="f" o:connecttype="none"/>
                <o:lock v:ext="edit" shapetype="t"/>
              </v:shapetype>
              <v:shape id="AutoShape 30" o:spid="_x0000_s1026" type="#_x0000_t32" style="position:absolute;margin-left:148.75pt;margin-top:2.5pt;width:161.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"/>
            </w:pict>
          </mc:Fallback>
        </mc:AlternateContent>
      </w:r>
    </w:p>
    <w:p w14:paraId="7EC07FF2" w14:textId="77777777" w:rsidR="005954D1" w:rsidRPr="00742BB1" w:rsidRDefault="005954D1" w:rsidP="00D44EF1">
      <w:pPr>
        <w:spacing w:before="80" w:after="0" w:line="247" w:lineRule="auto"/>
        <w:ind w:left="2160"/>
        <w:rPr>
          <w:sz w:val="6"/>
          <w:szCs w:val="26"/>
        </w:rPr>
      </w:pPr>
    </w:p>
    <w:p w14:paraId="578292E5" w14:textId="77777777" w:rsidR="00E92551" w:rsidRDefault="00E92551" w:rsidP="00D44EF1">
      <w:pPr>
        <w:spacing w:before="80" w:after="0" w:line="240" w:lineRule="auto"/>
        <w:ind w:firstLine="720"/>
        <w:jc w:val="both"/>
        <w:rPr>
          <w:sz w:val="28"/>
          <w:szCs w:val="28"/>
        </w:rPr>
      </w:pPr>
    </w:p>
    <w:p w14:paraId="39F96DF0" w14:textId="6BEEB50D" w:rsidR="005954D1" w:rsidRPr="00632F89" w:rsidRDefault="005954D1" w:rsidP="00D44EF1">
      <w:pPr>
        <w:spacing w:before="80" w:after="0" w:line="240" w:lineRule="auto"/>
        <w:ind w:firstLine="720"/>
        <w:jc w:val="both"/>
        <w:rPr>
          <w:sz w:val="28"/>
          <w:szCs w:val="28"/>
        </w:rPr>
      </w:pPr>
      <w:r w:rsidRPr="00632F89">
        <w:rPr>
          <w:sz w:val="28"/>
          <w:szCs w:val="28"/>
        </w:rPr>
        <w:t>Thực hiện Quyết định số 2</w:t>
      </w:r>
      <w:r w:rsidR="00C918B6">
        <w:rPr>
          <w:sz w:val="28"/>
          <w:szCs w:val="28"/>
        </w:rPr>
        <w:t>178/QĐ-UBND ngày 11</w:t>
      </w:r>
      <w:r w:rsidRPr="00632F89">
        <w:rPr>
          <w:sz w:val="28"/>
          <w:szCs w:val="28"/>
        </w:rPr>
        <w:t>/9/</w:t>
      </w:r>
      <w:r w:rsidR="00C918B6">
        <w:rPr>
          <w:sz w:val="28"/>
          <w:szCs w:val="28"/>
        </w:rPr>
        <w:t>2024</w:t>
      </w:r>
      <w:r w:rsidRPr="00632F89">
        <w:rPr>
          <w:sz w:val="28"/>
          <w:szCs w:val="28"/>
        </w:rPr>
        <w:t xml:space="preserve"> của Ủy ban nhân dân tỉnh về việc phê duyệt Chỉ tiêu và Kế hoạch tuyển dụng công chức năm </w:t>
      </w:r>
      <w:r w:rsidR="00C918B6">
        <w:rPr>
          <w:sz w:val="28"/>
          <w:szCs w:val="28"/>
        </w:rPr>
        <w:t>2024</w:t>
      </w:r>
      <w:r w:rsidRPr="00632F89">
        <w:rPr>
          <w:sz w:val="28"/>
          <w:szCs w:val="28"/>
        </w:rPr>
        <w:t>, Sở Nội vụ thông báo tuyển dụng công chức năm</w:t>
      </w:r>
      <w:r w:rsidRPr="00632F89">
        <w:rPr>
          <w:rFonts w:eastAsia="Times New Roman"/>
          <w:sz w:val="28"/>
          <w:szCs w:val="28"/>
        </w:rPr>
        <w:t xml:space="preserve"> </w:t>
      </w:r>
      <w:r w:rsidR="00C918B6">
        <w:rPr>
          <w:rFonts w:eastAsia="Times New Roman"/>
          <w:sz w:val="28"/>
          <w:szCs w:val="28"/>
        </w:rPr>
        <w:t>2024</w:t>
      </w:r>
      <w:r w:rsidRPr="00632F89">
        <w:rPr>
          <w:rFonts w:eastAsia="Times New Roman"/>
          <w:sz w:val="28"/>
          <w:szCs w:val="28"/>
        </w:rPr>
        <w:t xml:space="preserve"> theo Nghị định số 140/2017/NĐ-CP,</w:t>
      </w:r>
      <w:r w:rsidRPr="00632F89">
        <w:rPr>
          <w:sz w:val="28"/>
          <w:szCs w:val="28"/>
        </w:rPr>
        <w:t xml:space="preserve"> như sau:</w:t>
      </w:r>
    </w:p>
    <w:p w14:paraId="30FB4FF4"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I. TIÊU CHUẨN, ĐIỀU KIỆN, ĐỐI TƯỢNG ĐĂNG KÝ DỰ TUYỂN</w:t>
      </w:r>
    </w:p>
    <w:p w14:paraId="34370D39"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1. Tiêu chuẩn, điều kiện chung</w:t>
      </w:r>
    </w:p>
    <w:p w14:paraId="3F03056B"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Người đủ các điều kiện sau không phân biệt dân tộc, nam nữ, thành phần xã hội, tín ngưỡng, tôn giáo được đăng ký dự tuyển công chức:</w:t>
      </w:r>
    </w:p>
    <w:p w14:paraId="71F3BF2C"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a) Có một quốc tịch là quốc tịch Việt Nam;</w:t>
      </w:r>
    </w:p>
    <w:p w14:paraId="2EF9EB01"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b) Đủ 18 tuổi trở lên;</w:t>
      </w:r>
    </w:p>
    <w:p w14:paraId="44B94E1E"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c) Có Phiếu đăng ký dự tuyển; có lý lịch rõ ràng;</w:t>
      </w:r>
    </w:p>
    <w:p w14:paraId="13F6BD0D"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d) Trình độ đào tạo:</w:t>
      </w:r>
    </w:p>
    <w:p w14:paraId="7BBF61A1" w14:textId="337C2F00"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 Tốt nghiệp đại học trở lên chuyên ngành phù hợp với vị trí việc làm dự tuyển (theo </w:t>
      </w:r>
      <w:r w:rsidR="009B7F7B">
        <w:rPr>
          <w:rFonts w:eastAsia="Times New Roman"/>
          <w:sz w:val="28"/>
          <w:szCs w:val="28"/>
        </w:rPr>
        <w:t>m</w:t>
      </w:r>
      <w:r w:rsidR="00013182">
        <w:rPr>
          <w:rFonts w:eastAsia="Times New Roman"/>
          <w:sz w:val="28"/>
          <w:szCs w:val="28"/>
        </w:rPr>
        <w:t>ục</w:t>
      </w:r>
      <w:r w:rsidRPr="00632F89">
        <w:rPr>
          <w:rFonts w:eastAsia="Times New Roman"/>
          <w:sz w:val="28"/>
          <w:szCs w:val="28"/>
        </w:rPr>
        <w:t xml:space="preserve"> II Thông báo này);</w:t>
      </w:r>
    </w:p>
    <w:p w14:paraId="78114962"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Có chứng chỉ ngoại ngữ với trình độ tương đương bậc 3 khung năng lực ngoại ngữ Việt Nam theo quy định tại Thông tư số 01/2014/TT-BGDĐT ngày 24/01/2014 của Bộ trưởng Bộ Giáo dục và Đào tạo ban hành khung năng lực ngoại ngữ 06 bậc dùng cho Việt Nam;</w:t>
      </w:r>
    </w:p>
    <w:p w14:paraId="4A392405" w14:textId="22AF9D9B"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Có chứng chỉ tin học với trình độ đạt chuẩn kỹ năng sử dụng công nghệ thông tin cơ bản theo quy định tại Thông tư số 03/2014/TT-BTTTT ngày 11/3/2014 của Bộ trưởng Bộ Thông tin và Truyền thông quy định Chuẩn kỹ n</w:t>
      </w:r>
      <w:r w:rsidR="00BE695A">
        <w:rPr>
          <w:rFonts w:eastAsia="Times New Roman"/>
          <w:sz w:val="28"/>
          <w:szCs w:val="28"/>
        </w:rPr>
        <w:t>ăng sử dụng công nghệ thông tin;</w:t>
      </w:r>
    </w:p>
    <w:p w14:paraId="0D27B18E"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đ) Có phẩm chất chính trị, đạo đức tốt;</w:t>
      </w:r>
    </w:p>
    <w:p w14:paraId="46D350FA"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e) Đủ sức khoẻ để thực hiện nhiệm vụ;</w:t>
      </w:r>
    </w:p>
    <w:p w14:paraId="33D67018"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g) Đối với người đăng ký dự tuyển đang là công chức, viên chức; cán bộ, công chức cấp xã; người làm việc trong doanh nghiệp Nhà nước; sỹ quan hoặc quân nhân chuyên nghiệp nếu đăng ký dự tuyển phải được Thủ trưởng cơ quan, đơn vị có thẩm quyền quản lý (theo quy định về phân cấp) có văn bản đồng ý tham gia dự tuyển.</w:t>
      </w:r>
    </w:p>
    <w:p w14:paraId="44972A6D"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lastRenderedPageBreak/>
        <w:t>2. Đối tượng dự tuyển</w:t>
      </w:r>
    </w:p>
    <w:p w14:paraId="76436C0A"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Theo quy định tại Điều 2 Nghị định số 140/2017/NĐ-CP, bao gồm:</w:t>
      </w:r>
    </w:p>
    <w:p w14:paraId="1394B0AD"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a) Sinh viên tốt nghiệp </w:t>
      </w:r>
      <w:r w:rsidRPr="00632F89">
        <w:rPr>
          <w:rFonts w:eastAsia="Times New Roman"/>
          <w:b/>
          <w:sz w:val="28"/>
          <w:szCs w:val="28"/>
        </w:rPr>
        <w:t>đại học loại xuất sắc</w:t>
      </w:r>
      <w:r w:rsidRPr="00632F89">
        <w:rPr>
          <w:rFonts w:eastAsia="Times New Roman"/>
          <w:sz w:val="28"/>
          <w:szCs w:val="28"/>
        </w:rPr>
        <w:t xml:space="preserve"> tại cơ sở giáo dục đại học ở trong nước hoặc nước ngoài được công nhận tương đương về văn bằng, chứng chỉ theo quy định của pháp luật có </w:t>
      </w:r>
      <w:r w:rsidRPr="00632F89">
        <w:rPr>
          <w:rFonts w:eastAsia="Times New Roman"/>
          <w:b/>
          <w:sz w:val="28"/>
          <w:szCs w:val="28"/>
        </w:rPr>
        <w:t>kết quả học tập và rèn luyện xuất sắc</w:t>
      </w:r>
      <w:r w:rsidRPr="00632F89">
        <w:rPr>
          <w:rFonts w:eastAsia="Times New Roman"/>
          <w:sz w:val="28"/>
          <w:szCs w:val="28"/>
        </w:rPr>
        <w:t xml:space="preserve"> các năm học của bậc đại học, trong độ tuổi quy định tại Điều 1 Luật Thanh niên tính đến thời điểm nộp hồ sơ dự tuyển và </w:t>
      </w:r>
      <w:r w:rsidRPr="00632F89">
        <w:rPr>
          <w:rFonts w:eastAsia="Times New Roman"/>
          <w:b/>
          <w:sz w:val="28"/>
          <w:szCs w:val="28"/>
        </w:rPr>
        <w:t>đáp ứng một trong các tiêu chuẩn</w:t>
      </w:r>
      <w:r w:rsidRPr="00632F89">
        <w:rPr>
          <w:rFonts w:eastAsia="Times New Roman"/>
          <w:sz w:val="28"/>
          <w:szCs w:val="28"/>
        </w:rPr>
        <w:t xml:space="preserve"> sau đây:</w:t>
      </w:r>
    </w:p>
    <w:p w14:paraId="4A4A85D5"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Đạt giải ba cá nhân trở lên tại một trong các kỳ thi lựa chọn học sinh giỏi cấp tỉnh, đạt giải khuyến khích trở lên trong các kỳ thi lựa chọn học sinh giỏi cấp quốc gia hoặc Bằng khen trở lên trong các kỳ thi lựa chọn học sinh giỏi quốc tế thuộc một trong các môn khoa học tự nhiên (toán, vật lý, hóa học, sinh học, tin học) và khoa học xã hội (ngữ văn, lịch sử, địa lý, ngoại ngữ) trong thời gian học ở cấp trung học phổ thông;</w:t>
      </w:r>
    </w:p>
    <w:p w14:paraId="27FD23EE"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Đạt giải ba cá nhân trở lên tại cuộc thi khoa học - kỹ thuật cấp quốc gia hoặc quốc tế trong thời gian học ở cấp trung học phổ thông hoặc bậc đại học;</w:t>
      </w:r>
    </w:p>
    <w:p w14:paraId="35583C5A"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Đạt giải ba cá nhân trở lên tại cuộc thi Ô-lim-pích thuộc một trong các môn toán, vật lý, hóa học, cơ học, tin học hoặc các chuyên ngành khác trong thời gian học ở bậc đại học được Bộ Giáo dục và Đào tạo công nhận.</w:t>
      </w:r>
    </w:p>
    <w:p w14:paraId="151008D6"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b) Người có trình độ thạc sĩ, bác sĩ chuyên khoa cấp I, bác sĩ nội trú, dược sĩ chuyên khoa cấp I chuyên ngành y học, dược học trong độ tuổi quy định tại Điều 1 Luật Thanh niên tính đến thời điểm nộp hồ sơ dự tuyển và đáp ứng đủ các tiêu chuẩn sau đây:</w:t>
      </w:r>
    </w:p>
    <w:p w14:paraId="232FBFCD" w14:textId="3E23EBDE"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 Đạt một trong các tiêu chuẩn quy định tại điểm a </w:t>
      </w:r>
      <w:r w:rsidR="009B7F7B">
        <w:rPr>
          <w:rFonts w:eastAsia="Times New Roman"/>
          <w:sz w:val="28"/>
          <w:szCs w:val="28"/>
        </w:rPr>
        <w:t xml:space="preserve">tiểu </w:t>
      </w:r>
      <w:r w:rsidRPr="00632F89">
        <w:rPr>
          <w:rFonts w:eastAsia="Times New Roman"/>
          <w:sz w:val="28"/>
          <w:szCs w:val="28"/>
        </w:rPr>
        <w:t xml:space="preserve">mục </w:t>
      </w:r>
      <w:r w:rsidRPr="00F7411C">
        <w:rPr>
          <w:rFonts w:eastAsia="Times New Roman"/>
          <w:sz w:val="28"/>
          <w:szCs w:val="28"/>
        </w:rPr>
        <w:t xml:space="preserve">2 </w:t>
      </w:r>
      <w:r w:rsidR="009B7F7B" w:rsidRPr="00F7411C">
        <w:rPr>
          <w:rFonts w:eastAsia="Times New Roman"/>
          <w:sz w:val="28"/>
          <w:szCs w:val="28"/>
        </w:rPr>
        <w:t>mục</w:t>
      </w:r>
      <w:r w:rsidRPr="00F7411C">
        <w:rPr>
          <w:rFonts w:eastAsia="Times New Roman"/>
          <w:sz w:val="28"/>
          <w:szCs w:val="28"/>
        </w:rPr>
        <w:t xml:space="preserve"> I</w:t>
      </w:r>
      <w:r w:rsidRPr="00632F89">
        <w:rPr>
          <w:rFonts w:eastAsia="Times New Roman"/>
          <w:sz w:val="28"/>
          <w:szCs w:val="28"/>
        </w:rPr>
        <w:t xml:space="preserve"> Thông báo này;</w:t>
      </w:r>
    </w:p>
    <w:p w14:paraId="79DDEEF1"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Tốt nghiệp đại học loại khá trở lên và có chuyên ngành đào tạo sau đại học cùng ngành đào tạo ở bậc đại học.</w:t>
      </w:r>
    </w:p>
    <w:p w14:paraId="52247ABA" w14:textId="031C6776"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c) Người có trình độ tiến sĩ, bác sĩ chuyên khoa cấp II, dược sĩ chuyên khoa cấp II chuyên ngành y học, dược học trong độ tuổi theo quy định tại Điều 23 Nghị định số 40/2014/NĐ-CP tính đến thời điểm nộp hồ sơ dự tuyển và đáp ứng đủ các tiêu chuẩn quy định tại điểm b </w:t>
      </w:r>
      <w:r w:rsidR="009B7F7B">
        <w:rPr>
          <w:rFonts w:eastAsia="Times New Roman"/>
          <w:sz w:val="28"/>
          <w:szCs w:val="28"/>
        </w:rPr>
        <w:t xml:space="preserve">tiểu </w:t>
      </w:r>
      <w:r w:rsidRPr="00632F89">
        <w:rPr>
          <w:rFonts w:eastAsia="Times New Roman"/>
          <w:sz w:val="28"/>
          <w:szCs w:val="28"/>
        </w:rPr>
        <w:t xml:space="preserve">mục 2 </w:t>
      </w:r>
      <w:r w:rsidR="009B7F7B" w:rsidRPr="00F7411C">
        <w:rPr>
          <w:rFonts w:eastAsia="Times New Roman"/>
          <w:sz w:val="28"/>
          <w:szCs w:val="28"/>
        </w:rPr>
        <w:t>mục</w:t>
      </w:r>
      <w:r w:rsidRPr="00F7411C">
        <w:rPr>
          <w:rFonts w:eastAsia="Times New Roman"/>
          <w:sz w:val="28"/>
          <w:szCs w:val="28"/>
        </w:rPr>
        <w:t xml:space="preserve"> I</w:t>
      </w:r>
      <w:r w:rsidRPr="00632F89">
        <w:rPr>
          <w:rFonts w:eastAsia="Times New Roman"/>
          <w:sz w:val="28"/>
          <w:szCs w:val="28"/>
        </w:rPr>
        <w:t xml:space="preserve"> Thông báo này.</w:t>
      </w:r>
    </w:p>
    <w:p w14:paraId="5C85100E"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3. Các trường hợp sau không được đăng ký dự tuyển công chức</w:t>
      </w:r>
    </w:p>
    <w:p w14:paraId="77C5C4CC"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a) Không cư trú tại Việt Nam;</w:t>
      </w:r>
    </w:p>
    <w:p w14:paraId="791BAC88"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b) Mất hoặc bị hạn chế năng lực hành vi dân sự;</w:t>
      </w:r>
    </w:p>
    <w:p w14:paraId="35B6E94C"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c) Đang bị truy cứu trách nhiệm hình sự; đang hoặc đã chấp hành xong bản án, quyết định về hình sự của Tòa án mà chưa được xóa án tích; đang bị áp dụng biện pháp xử lý hành chính đưa vào cơ sở chữa bệnh, cơ sở giáo dục.</w:t>
      </w:r>
    </w:p>
    <w:p w14:paraId="4520E73E"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4. Đối tượng ưu tiên trong tuyển dụng</w:t>
      </w:r>
    </w:p>
    <w:p w14:paraId="1A541F2D"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a) Anh hùng Lực lượng vũ trang, Anh hùng Lao động, thương binh, người hưởng chính sách như thương binh, thương binh loại B: được cộng 7,5 điểm vào kết quả điểm Vòng 2;</w:t>
      </w:r>
    </w:p>
    <w:p w14:paraId="283CB92C" w14:textId="77777777" w:rsidR="005954D1"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lastRenderedPageBreak/>
        <w:t>b) 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hoạt động kháng chiến bị nhiễm chất độc hóa học, con Anh hùng Lực lượng vũ trang, con Anh hùng Lao động: được cộng 5 điểm vào kết quả điểm Vòng 2;</w:t>
      </w:r>
    </w:p>
    <w:p w14:paraId="3C988CD3" w14:textId="77777777" w:rsidR="005954D1"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t>c) Người hoàn thành nghĩa vụ quân sự, nghĩa vụ tham gia công an nhân dân, đội viên thanh niên xung phong: được cộng 2,5 điểm vào kết quả điểm Vòng 2.</w:t>
      </w:r>
    </w:p>
    <w:p w14:paraId="435F4B33" w14:textId="77777777" w:rsidR="005954D1"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t>Trường hợp người dự tuyển công chức thuộc nhiều diện ưu tiên quy định nêu trên thì chỉ được cộng điểm ưu tiên cao nhất vào kết quả điểm thi tại Vòng 2.</w:t>
      </w:r>
    </w:p>
    <w:p w14:paraId="39D4C77B" w14:textId="77777777" w:rsidR="005954D1" w:rsidRPr="005734B1" w:rsidRDefault="005954D1" w:rsidP="00D44EF1">
      <w:pPr>
        <w:spacing w:before="80" w:after="0" w:line="240" w:lineRule="auto"/>
        <w:ind w:firstLine="720"/>
        <w:jc w:val="both"/>
        <w:rPr>
          <w:rFonts w:eastAsia="Times New Roman"/>
          <w:b/>
          <w:sz w:val="28"/>
          <w:szCs w:val="28"/>
        </w:rPr>
      </w:pPr>
      <w:r w:rsidRPr="005734B1">
        <w:rPr>
          <w:rFonts w:eastAsia="Times New Roman"/>
          <w:b/>
          <w:sz w:val="28"/>
          <w:szCs w:val="28"/>
        </w:rPr>
        <w:t>II. SỐ LƯỢNG CHỈ TIÊU, VỊ TRÍ, YÊU CẦU VỀ TRÌNH ĐỘ ĐÀO TẠO</w:t>
      </w:r>
    </w:p>
    <w:p w14:paraId="32F59F5D" w14:textId="3DE4B054" w:rsidR="005954D1"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t>Tổng số chỉ tiêu</w:t>
      </w:r>
      <w:r w:rsidRPr="005734B1">
        <w:rPr>
          <w:rFonts w:eastAsia="Times New Roman"/>
          <w:sz w:val="28"/>
          <w:szCs w:val="28"/>
          <w:lang w:val="vi-VN"/>
        </w:rPr>
        <w:t xml:space="preserve"> tuyển</w:t>
      </w:r>
      <w:r w:rsidRPr="005734B1">
        <w:rPr>
          <w:rFonts w:eastAsia="Times New Roman"/>
          <w:sz w:val="28"/>
          <w:szCs w:val="28"/>
        </w:rPr>
        <w:t xml:space="preserve"> dụng</w:t>
      </w:r>
      <w:r w:rsidRPr="005734B1">
        <w:rPr>
          <w:rFonts w:eastAsia="Times New Roman"/>
          <w:sz w:val="28"/>
          <w:szCs w:val="28"/>
          <w:lang w:val="vi-VN"/>
        </w:rPr>
        <w:t xml:space="preserve"> công chức</w:t>
      </w:r>
      <w:r w:rsidRPr="005734B1">
        <w:rPr>
          <w:rFonts w:eastAsia="Times New Roman"/>
          <w:sz w:val="28"/>
          <w:szCs w:val="28"/>
        </w:rPr>
        <w:t xml:space="preserve"> theo Nghị định số 140/2017/NĐ-CP </w:t>
      </w:r>
      <w:r w:rsidRPr="005734B1">
        <w:rPr>
          <w:rFonts w:eastAsia="Times New Roman"/>
          <w:sz w:val="28"/>
          <w:szCs w:val="28"/>
          <w:lang w:val="vi-VN"/>
        </w:rPr>
        <w:t xml:space="preserve">là </w:t>
      </w:r>
      <w:r w:rsidR="00C918B6" w:rsidRPr="005734B1">
        <w:rPr>
          <w:rFonts w:eastAsia="Times New Roman"/>
          <w:b/>
          <w:sz w:val="28"/>
          <w:szCs w:val="28"/>
        </w:rPr>
        <w:t>43</w:t>
      </w:r>
      <w:r w:rsidRPr="005734B1">
        <w:rPr>
          <w:rFonts w:eastAsia="Times New Roman"/>
          <w:sz w:val="28"/>
          <w:szCs w:val="28"/>
        </w:rPr>
        <w:t>, cụ thể:</w:t>
      </w:r>
    </w:p>
    <w:p w14:paraId="13EF78EC" w14:textId="5648ABA4" w:rsidR="005954D1"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t xml:space="preserve">- Sở Tài chính: </w:t>
      </w:r>
      <w:r w:rsidRPr="005734B1">
        <w:rPr>
          <w:rFonts w:eastAsia="Times New Roman"/>
          <w:b/>
          <w:sz w:val="28"/>
          <w:szCs w:val="28"/>
        </w:rPr>
        <w:t>0</w:t>
      </w:r>
      <w:r w:rsidR="00C918B6" w:rsidRPr="005734B1">
        <w:rPr>
          <w:rFonts w:eastAsia="Times New Roman"/>
          <w:b/>
          <w:sz w:val="28"/>
          <w:szCs w:val="28"/>
        </w:rPr>
        <w:t>2</w:t>
      </w:r>
      <w:r w:rsidRPr="005734B1">
        <w:rPr>
          <w:rFonts w:eastAsia="Times New Roman"/>
          <w:sz w:val="28"/>
          <w:szCs w:val="28"/>
        </w:rPr>
        <w:t xml:space="preserve"> ch</w:t>
      </w:r>
      <w:r w:rsidR="00C918B6" w:rsidRPr="005734B1">
        <w:rPr>
          <w:rFonts w:eastAsia="Times New Roman"/>
          <w:sz w:val="28"/>
          <w:szCs w:val="28"/>
        </w:rPr>
        <w:t>ỉ tiêu tại vị trí việc làm Chuyên viên q</w:t>
      </w:r>
      <w:r w:rsidRPr="005734B1">
        <w:rPr>
          <w:rFonts w:eastAsia="Times New Roman"/>
          <w:sz w:val="28"/>
          <w:szCs w:val="28"/>
        </w:rPr>
        <w:t>uản lý</w:t>
      </w:r>
      <w:r w:rsidR="00C918B6" w:rsidRPr="005734B1">
        <w:rPr>
          <w:rFonts w:eastAsia="Times New Roman"/>
          <w:sz w:val="28"/>
          <w:szCs w:val="28"/>
        </w:rPr>
        <w:t xml:space="preserve"> tài chính và</w:t>
      </w:r>
      <w:r w:rsidRPr="005734B1">
        <w:rPr>
          <w:rFonts w:eastAsia="Times New Roman"/>
          <w:sz w:val="28"/>
          <w:szCs w:val="28"/>
        </w:rPr>
        <w:t xml:space="preserve"> ngân sách</w:t>
      </w:r>
    </w:p>
    <w:p w14:paraId="2FA8369C" w14:textId="77777777" w:rsidR="00C918B6"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t xml:space="preserve">- Sở </w:t>
      </w:r>
      <w:r w:rsidR="00C918B6" w:rsidRPr="005734B1">
        <w:rPr>
          <w:rFonts w:eastAsia="Times New Roman"/>
          <w:sz w:val="28"/>
          <w:szCs w:val="28"/>
        </w:rPr>
        <w:t xml:space="preserve">Tư pháp: </w:t>
      </w:r>
      <w:r w:rsidR="00C918B6" w:rsidRPr="005734B1">
        <w:rPr>
          <w:rFonts w:eastAsia="Times New Roman"/>
          <w:b/>
          <w:sz w:val="28"/>
          <w:szCs w:val="28"/>
        </w:rPr>
        <w:t>01</w:t>
      </w:r>
      <w:r w:rsidR="00C918B6" w:rsidRPr="005734B1">
        <w:rPr>
          <w:rFonts w:eastAsia="Times New Roman"/>
          <w:sz w:val="28"/>
          <w:szCs w:val="28"/>
        </w:rPr>
        <w:t xml:space="preserve"> chỉ tiêu tại vị trí việc làm Chuyên viên về quản lý công nghệ thông tin.</w:t>
      </w:r>
    </w:p>
    <w:p w14:paraId="64FEA9CF" w14:textId="79C13EFE" w:rsidR="005954D1" w:rsidRPr="005734B1" w:rsidRDefault="003D5FAD" w:rsidP="00D44EF1">
      <w:pPr>
        <w:spacing w:before="80" w:after="0" w:line="240" w:lineRule="auto"/>
        <w:ind w:firstLine="720"/>
        <w:jc w:val="both"/>
        <w:rPr>
          <w:rFonts w:eastAsia="Times New Roman"/>
          <w:sz w:val="28"/>
          <w:szCs w:val="28"/>
        </w:rPr>
      </w:pPr>
      <w:r w:rsidRPr="005734B1">
        <w:rPr>
          <w:rFonts w:eastAsia="Times New Roman"/>
          <w:sz w:val="28"/>
          <w:szCs w:val="28"/>
        </w:rPr>
        <w:t>- Sở</w:t>
      </w:r>
      <w:r w:rsidR="00C918B6" w:rsidRPr="005734B1">
        <w:rPr>
          <w:rFonts w:eastAsia="Times New Roman"/>
          <w:sz w:val="28"/>
          <w:szCs w:val="28"/>
        </w:rPr>
        <w:t xml:space="preserve"> </w:t>
      </w:r>
      <w:r w:rsidR="005954D1" w:rsidRPr="005734B1">
        <w:rPr>
          <w:rFonts w:eastAsia="Times New Roman"/>
          <w:sz w:val="28"/>
          <w:szCs w:val="28"/>
        </w:rPr>
        <w:t xml:space="preserve">Nông nghiệp và Phát triển nông thôn: </w:t>
      </w:r>
      <w:r w:rsidR="005954D1" w:rsidRPr="005734B1">
        <w:rPr>
          <w:rFonts w:eastAsia="Times New Roman"/>
          <w:b/>
          <w:sz w:val="28"/>
          <w:szCs w:val="28"/>
        </w:rPr>
        <w:t>0</w:t>
      </w:r>
      <w:r w:rsidRPr="005734B1">
        <w:rPr>
          <w:rFonts w:eastAsia="Times New Roman"/>
          <w:b/>
          <w:sz w:val="28"/>
          <w:szCs w:val="28"/>
        </w:rPr>
        <w:t>5</w:t>
      </w:r>
      <w:r w:rsidR="005954D1" w:rsidRPr="005734B1">
        <w:rPr>
          <w:rFonts w:eastAsia="Times New Roman"/>
          <w:sz w:val="28"/>
          <w:szCs w:val="28"/>
        </w:rPr>
        <w:t xml:space="preserve"> chỉ tiêu tại vị trí việc làm </w:t>
      </w:r>
      <w:r w:rsidRPr="005734B1">
        <w:rPr>
          <w:rFonts w:eastAsia="Times New Roman"/>
          <w:sz w:val="28"/>
          <w:szCs w:val="28"/>
        </w:rPr>
        <w:t>Kiểm lâm viên</w:t>
      </w:r>
      <w:r w:rsidR="005954D1" w:rsidRPr="005734B1">
        <w:rPr>
          <w:rFonts w:eastAsia="Times New Roman"/>
          <w:sz w:val="28"/>
          <w:szCs w:val="28"/>
        </w:rPr>
        <w:t>.</w:t>
      </w:r>
    </w:p>
    <w:p w14:paraId="18C54D42" w14:textId="346CF146" w:rsidR="005954D1" w:rsidRPr="005734B1" w:rsidRDefault="005954D1" w:rsidP="00D44EF1">
      <w:pPr>
        <w:spacing w:before="80" w:after="0" w:line="240" w:lineRule="auto"/>
        <w:ind w:firstLine="720"/>
        <w:jc w:val="both"/>
        <w:rPr>
          <w:rFonts w:eastAsia="Times New Roman"/>
          <w:sz w:val="28"/>
          <w:szCs w:val="28"/>
        </w:rPr>
      </w:pPr>
      <w:r w:rsidRPr="005734B1">
        <w:rPr>
          <w:rFonts w:eastAsia="Times New Roman"/>
          <w:sz w:val="28"/>
          <w:szCs w:val="28"/>
        </w:rPr>
        <w:t xml:space="preserve">- Sở </w:t>
      </w:r>
      <w:r w:rsidR="003D5FAD" w:rsidRPr="005734B1">
        <w:rPr>
          <w:rFonts w:eastAsia="Times New Roman"/>
          <w:sz w:val="28"/>
          <w:szCs w:val="28"/>
        </w:rPr>
        <w:t>Công Thương</w:t>
      </w:r>
      <w:r w:rsidRPr="005734B1">
        <w:rPr>
          <w:rFonts w:eastAsia="Times New Roman"/>
          <w:sz w:val="28"/>
          <w:szCs w:val="28"/>
        </w:rPr>
        <w:t xml:space="preserve">: </w:t>
      </w:r>
      <w:r w:rsidRPr="005734B1">
        <w:rPr>
          <w:rFonts w:eastAsia="Times New Roman"/>
          <w:b/>
          <w:sz w:val="28"/>
          <w:szCs w:val="28"/>
        </w:rPr>
        <w:t>0</w:t>
      </w:r>
      <w:r w:rsidR="003D5FAD" w:rsidRPr="005734B1">
        <w:rPr>
          <w:rFonts w:eastAsia="Times New Roman"/>
          <w:b/>
          <w:sz w:val="28"/>
          <w:szCs w:val="28"/>
        </w:rPr>
        <w:t>1</w:t>
      </w:r>
      <w:r w:rsidRPr="005734B1">
        <w:rPr>
          <w:rFonts w:eastAsia="Times New Roman"/>
          <w:sz w:val="28"/>
          <w:szCs w:val="28"/>
        </w:rPr>
        <w:t xml:space="preserve"> chỉ tiêu tại vị trí việc làm</w:t>
      </w:r>
      <w:r w:rsidR="003D5FAD" w:rsidRPr="005734B1">
        <w:rPr>
          <w:rFonts w:eastAsia="Times New Roman"/>
          <w:sz w:val="28"/>
          <w:szCs w:val="28"/>
        </w:rPr>
        <w:t xml:space="preserve"> Chuyên viên về quản lý năng lượng</w:t>
      </w:r>
      <w:r w:rsidRPr="005734B1">
        <w:rPr>
          <w:rFonts w:eastAsia="Times New Roman"/>
          <w:sz w:val="28"/>
          <w:szCs w:val="28"/>
        </w:rPr>
        <w:t>.</w:t>
      </w:r>
    </w:p>
    <w:p w14:paraId="085B60EF" w14:textId="0F141659" w:rsidR="003D5FAD" w:rsidRPr="005734B1" w:rsidRDefault="005954D1" w:rsidP="00D44EF1">
      <w:pPr>
        <w:spacing w:before="80" w:after="0" w:line="240" w:lineRule="auto"/>
        <w:ind w:firstLine="720"/>
        <w:jc w:val="both"/>
        <w:rPr>
          <w:sz w:val="28"/>
          <w:szCs w:val="28"/>
        </w:rPr>
      </w:pPr>
      <w:r w:rsidRPr="005734B1">
        <w:rPr>
          <w:rFonts w:eastAsia="Times New Roman"/>
          <w:sz w:val="28"/>
          <w:szCs w:val="28"/>
        </w:rPr>
        <w:t xml:space="preserve">- Sở </w:t>
      </w:r>
      <w:r w:rsidR="003D5FAD" w:rsidRPr="005734B1">
        <w:rPr>
          <w:rFonts w:eastAsia="Times New Roman"/>
          <w:sz w:val="28"/>
          <w:szCs w:val="28"/>
        </w:rPr>
        <w:t xml:space="preserve">Giao thông vận tải: </w:t>
      </w:r>
      <w:r w:rsidR="003D5FAD" w:rsidRPr="005734B1">
        <w:rPr>
          <w:rFonts w:eastAsia="Times New Roman"/>
          <w:b/>
          <w:sz w:val="28"/>
          <w:szCs w:val="28"/>
        </w:rPr>
        <w:t>02</w:t>
      </w:r>
      <w:r w:rsidR="003D5FAD" w:rsidRPr="005734B1">
        <w:rPr>
          <w:rFonts w:eastAsia="Times New Roman"/>
          <w:sz w:val="28"/>
          <w:szCs w:val="28"/>
        </w:rPr>
        <w:t xml:space="preserve"> chỉ tiêu tại các vị trí việc làm: </w:t>
      </w:r>
      <w:r w:rsidR="003D5FAD" w:rsidRPr="005734B1">
        <w:rPr>
          <w:sz w:val="28"/>
          <w:szCs w:val="28"/>
        </w:rPr>
        <w:t>Chuyên viên về quản lý công nghệ thông tin (01) và Chuyên viên về quản lý phương tiện và người lái (01).</w:t>
      </w:r>
    </w:p>
    <w:p w14:paraId="7D2BAACD" w14:textId="535FE45F" w:rsidR="003D5FAD" w:rsidRPr="005734B1" w:rsidRDefault="005954D1" w:rsidP="00D44EF1">
      <w:pPr>
        <w:spacing w:before="80" w:after="0" w:line="240" w:lineRule="auto"/>
        <w:ind w:firstLine="720"/>
        <w:jc w:val="both"/>
        <w:rPr>
          <w:sz w:val="28"/>
          <w:szCs w:val="28"/>
        </w:rPr>
      </w:pPr>
      <w:r w:rsidRPr="005734B1">
        <w:rPr>
          <w:rFonts w:eastAsia="Times New Roman"/>
          <w:sz w:val="28"/>
          <w:szCs w:val="28"/>
        </w:rPr>
        <w:t>- Sở</w:t>
      </w:r>
      <w:r w:rsidR="003D5FAD" w:rsidRPr="005734B1">
        <w:rPr>
          <w:rFonts w:eastAsia="Times New Roman"/>
          <w:sz w:val="28"/>
          <w:szCs w:val="28"/>
        </w:rPr>
        <w:t xml:space="preserve"> Văn hóa, Thể thao và Du lịch: </w:t>
      </w:r>
      <w:r w:rsidR="003D5FAD" w:rsidRPr="005734B1">
        <w:rPr>
          <w:rFonts w:eastAsia="Times New Roman"/>
          <w:b/>
          <w:sz w:val="28"/>
          <w:szCs w:val="28"/>
        </w:rPr>
        <w:t>03</w:t>
      </w:r>
      <w:r w:rsidR="003D5FAD" w:rsidRPr="005734B1">
        <w:rPr>
          <w:rFonts w:eastAsia="Times New Roman"/>
          <w:sz w:val="28"/>
          <w:szCs w:val="28"/>
        </w:rPr>
        <w:t xml:space="preserve"> chỉ tiêu tại các vị trí việc làm: </w:t>
      </w:r>
      <w:r w:rsidR="003D5FAD" w:rsidRPr="005734B1">
        <w:rPr>
          <w:sz w:val="28"/>
          <w:szCs w:val="28"/>
        </w:rPr>
        <w:t>Chuyên viên về tổng hợp (01); Chuyên viên về tài chính (01) và Chuyên viên về quản lý di sản văn hóa (01).</w:t>
      </w:r>
    </w:p>
    <w:p w14:paraId="296588C8" w14:textId="721B8A3C" w:rsidR="003D5FAD" w:rsidRPr="005734B1" w:rsidRDefault="003D5FAD" w:rsidP="00D44EF1">
      <w:pPr>
        <w:spacing w:before="80" w:after="0" w:line="240" w:lineRule="auto"/>
        <w:ind w:firstLine="720"/>
        <w:jc w:val="both"/>
        <w:rPr>
          <w:rFonts w:eastAsia="Times New Roman"/>
          <w:sz w:val="28"/>
          <w:szCs w:val="28"/>
        </w:rPr>
      </w:pPr>
      <w:r w:rsidRPr="005734B1">
        <w:rPr>
          <w:rFonts w:eastAsia="Times New Roman"/>
          <w:sz w:val="28"/>
          <w:szCs w:val="28"/>
        </w:rPr>
        <w:t xml:space="preserve">- Sở Kế hoạch và Đầu tư: </w:t>
      </w:r>
      <w:r w:rsidRPr="005734B1">
        <w:rPr>
          <w:rFonts w:eastAsia="Times New Roman"/>
          <w:b/>
          <w:sz w:val="28"/>
          <w:szCs w:val="28"/>
        </w:rPr>
        <w:t>01</w:t>
      </w:r>
      <w:r w:rsidRPr="005734B1">
        <w:rPr>
          <w:rFonts w:eastAsia="Times New Roman"/>
          <w:sz w:val="28"/>
          <w:szCs w:val="28"/>
        </w:rPr>
        <w:t xml:space="preserve"> chỉ tiêu tại vị trí việc làm Chuyên viên về quản lý đầu tư.</w:t>
      </w:r>
    </w:p>
    <w:p w14:paraId="0255092E" w14:textId="75F300DD" w:rsidR="003D5FAD" w:rsidRPr="005734B1" w:rsidRDefault="003D5FAD" w:rsidP="00D44EF1">
      <w:pPr>
        <w:spacing w:before="80" w:after="0" w:line="240" w:lineRule="auto"/>
        <w:ind w:firstLine="720"/>
        <w:jc w:val="both"/>
        <w:rPr>
          <w:rFonts w:eastAsia="Times New Roman"/>
          <w:sz w:val="28"/>
          <w:szCs w:val="28"/>
        </w:rPr>
      </w:pPr>
      <w:r w:rsidRPr="005734B1">
        <w:rPr>
          <w:rFonts w:eastAsia="Times New Roman"/>
          <w:sz w:val="28"/>
          <w:szCs w:val="28"/>
        </w:rPr>
        <w:t xml:space="preserve">- Ban Quản lý Khu kinh tế tỉnh: </w:t>
      </w:r>
      <w:r w:rsidRPr="005734B1">
        <w:rPr>
          <w:rFonts w:eastAsia="Times New Roman"/>
          <w:b/>
          <w:sz w:val="28"/>
          <w:szCs w:val="28"/>
        </w:rPr>
        <w:t>05</w:t>
      </w:r>
      <w:r w:rsidRPr="005734B1">
        <w:rPr>
          <w:rFonts w:eastAsia="Times New Roman"/>
          <w:sz w:val="28"/>
          <w:szCs w:val="28"/>
        </w:rPr>
        <w:t xml:space="preserve"> chỉ tiêu tại các vị trí việc làm: </w:t>
      </w:r>
      <w:r w:rsidRPr="005734B1">
        <w:rPr>
          <w:sz w:val="28"/>
          <w:szCs w:val="28"/>
        </w:rPr>
        <w:t>Chuyên viên về quản lý công nghệ thông tin(01); Chuyên viên về kế hoạch đầu tư và chuyên viên về tài chính (01); Chuyên viên về quản lý đầu tư và chuyên viên về quản lý đấu thầu (01); Chuyên viên về môi trường (01); Chuyên viên về quản lý doanh nghiệp (01)</w:t>
      </w:r>
      <w:r w:rsidRPr="005734B1">
        <w:rPr>
          <w:rFonts w:eastAsia="Times New Roman"/>
          <w:sz w:val="28"/>
          <w:szCs w:val="28"/>
        </w:rPr>
        <w:t>.</w:t>
      </w:r>
    </w:p>
    <w:p w14:paraId="06750A09" w14:textId="6E41227C" w:rsidR="003D5FAD" w:rsidRPr="005734B1" w:rsidRDefault="003D5FAD" w:rsidP="00D44EF1">
      <w:pPr>
        <w:spacing w:before="80" w:after="0" w:line="240" w:lineRule="auto"/>
        <w:ind w:firstLine="720"/>
        <w:jc w:val="both"/>
        <w:rPr>
          <w:sz w:val="28"/>
          <w:szCs w:val="28"/>
        </w:rPr>
      </w:pPr>
      <w:r w:rsidRPr="005734B1">
        <w:rPr>
          <w:rFonts w:eastAsia="Times New Roman"/>
          <w:sz w:val="28"/>
          <w:szCs w:val="28"/>
        </w:rPr>
        <w:lastRenderedPageBreak/>
        <w:t xml:space="preserve">- UBND thị xã Kỳ Anh: </w:t>
      </w:r>
      <w:r w:rsidRPr="005734B1">
        <w:rPr>
          <w:rFonts w:eastAsia="Times New Roman"/>
          <w:b/>
          <w:sz w:val="28"/>
          <w:szCs w:val="28"/>
        </w:rPr>
        <w:t xml:space="preserve">03 </w:t>
      </w:r>
      <w:r w:rsidRPr="005734B1">
        <w:rPr>
          <w:rFonts w:eastAsia="Times New Roman"/>
          <w:sz w:val="28"/>
          <w:szCs w:val="28"/>
        </w:rPr>
        <w:t xml:space="preserve">chỉ tiêu tại các vị trí việc làm: </w:t>
      </w:r>
      <w:r w:rsidRPr="005734B1">
        <w:rPr>
          <w:sz w:val="28"/>
          <w:szCs w:val="28"/>
        </w:rPr>
        <w:t>Chuyên viên về quản lý hạ tầng kỹ thuật và chuyên viên về phát triển đô thị (01); Chuyên viên về quản lý công nghiệp (01) và Chuyên viên về quản lý đất đai (01).</w:t>
      </w:r>
    </w:p>
    <w:p w14:paraId="259301E1" w14:textId="39EF1FC4" w:rsidR="003D5FAD" w:rsidRPr="005734B1" w:rsidRDefault="003D5FAD" w:rsidP="00D44EF1">
      <w:pPr>
        <w:spacing w:before="80" w:after="0" w:line="240" w:lineRule="auto"/>
        <w:ind w:firstLine="720"/>
        <w:jc w:val="both"/>
        <w:rPr>
          <w:rFonts w:eastAsia="Times New Roman"/>
          <w:sz w:val="28"/>
          <w:szCs w:val="28"/>
        </w:rPr>
      </w:pPr>
      <w:r w:rsidRPr="005734B1">
        <w:rPr>
          <w:rFonts w:eastAsia="Times New Roman"/>
          <w:sz w:val="28"/>
          <w:szCs w:val="28"/>
        </w:rPr>
        <w:t xml:space="preserve">- UBND huyện Kỳ Anh: </w:t>
      </w:r>
      <w:r w:rsidRPr="005734B1">
        <w:rPr>
          <w:rFonts w:eastAsia="Times New Roman"/>
          <w:b/>
          <w:sz w:val="28"/>
          <w:szCs w:val="28"/>
        </w:rPr>
        <w:t xml:space="preserve">03 </w:t>
      </w:r>
      <w:r w:rsidRPr="005734B1">
        <w:rPr>
          <w:rFonts w:eastAsia="Times New Roman"/>
          <w:sz w:val="28"/>
          <w:szCs w:val="28"/>
        </w:rPr>
        <w:t xml:space="preserve">chỉ tiêu tại các vị trí việc làm: </w:t>
      </w:r>
      <w:r w:rsidRPr="005734B1">
        <w:rPr>
          <w:sz w:val="28"/>
          <w:szCs w:val="28"/>
        </w:rPr>
        <w:t>Chuyên viên về quản lý bảo đảm và kiểm định chất lượng giáo dục (01); Chuyên viên về quản lý đất đai (01); Chuyên viên về quản lý xử lý vi phạm hành chính và theo dõi thi hành pháp luật</w:t>
      </w:r>
      <w:r w:rsidRPr="005734B1">
        <w:rPr>
          <w:rFonts w:eastAsia="Times New Roman"/>
          <w:sz w:val="28"/>
          <w:szCs w:val="28"/>
        </w:rPr>
        <w:t xml:space="preserve"> (01).</w:t>
      </w:r>
    </w:p>
    <w:p w14:paraId="77996F65" w14:textId="2FFCDC22" w:rsidR="003D5FAD" w:rsidRPr="005734B1" w:rsidRDefault="003D5FAD" w:rsidP="00D44EF1">
      <w:pPr>
        <w:spacing w:before="80" w:after="0" w:line="240" w:lineRule="auto"/>
        <w:ind w:firstLine="720"/>
        <w:jc w:val="both"/>
        <w:rPr>
          <w:sz w:val="28"/>
          <w:szCs w:val="28"/>
        </w:rPr>
      </w:pPr>
      <w:r w:rsidRPr="005734B1">
        <w:rPr>
          <w:rFonts w:eastAsia="Times New Roman"/>
          <w:sz w:val="28"/>
          <w:szCs w:val="28"/>
        </w:rPr>
        <w:t xml:space="preserve">- UBND thị xã Hồng Lĩnh: </w:t>
      </w:r>
      <w:r w:rsidRPr="005734B1">
        <w:rPr>
          <w:rFonts w:eastAsia="Times New Roman"/>
          <w:b/>
          <w:sz w:val="28"/>
          <w:szCs w:val="28"/>
        </w:rPr>
        <w:t xml:space="preserve">01 </w:t>
      </w:r>
      <w:r w:rsidRPr="005734B1">
        <w:rPr>
          <w:rFonts w:eastAsia="Times New Roman"/>
          <w:sz w:val="28"/>
          <w:szCs w:val="28"/>
        </w:rPr>
        <w:t xml:space="preserve">chỉ tiêu tại vị trí việc làm </w:t>
      </w:r>
      <w:r w:rsidRPr="005734B1">
        <w:rPr>
          <w:sz w:val="28"/>
          <w:szCs w:val="28"/>
        </w:rPr>
        <w:t>Chuyên viên về quản lý khám, chữa bệnh.</w:t>
      </w:r>
    </w:p>
    <w:p w14:paraId="733B3584" w14:textId="5EC49DA0" w:rsidR="005734B1" w:rsidRPr="005734B1" w:rsidRDefault="005734B1" w:rsidP="00D44EF1">
      <w:pPr>
        <w:spacing w:before="80" w:after="0" w:line="240" w:lineRule="auto"/>
        <w:ind w:firstLine="720"/>
        <w:jc w:val="both"/>
        <w:rPr>
          <w:sz w:val="28"/>
          <w:szCs w:val="28"/>
        </w:rPr>
      </w:pPr>
      <w:r w:rsidRPr="005734B1">
        <w:rPr>
          <w:rFonts w:eastAsia="Times New Roman"/>
          <w:sz w:val="28"/>
          <w:szCs w:val="28"/>
        </w:rPr>
        <w:t xml:space="preserve">- UBND huyện Vũ Quang: </w:t>
      </w:r>
      <w:r w:rsidRPr="005734B1">
        <w:rPr>
          <w:rFonts w:eastAsia="Times New Roman"/>
          <w:b/>
          <w:sz w:val="28"/>
          <w:szCs w:val="28"/>
        </w:rPr>
        <w:t xml:space="preserve">06 </w:t>
      </w:r>
      <w:r w:rsidRPr="005734B1">
        <w:rPr>
          <w:rFonts w:eastAsia="Times New Roman"/>
          <w:sz w:val="28"/>
          <w:szCs w:val="28"/>
        </w:rPr>
        <w:t xml:space="preserve">chỉ tiêu tại các vị trí việc làm: </w:t>
      </w:r>
      <w:r w:rsidRPr="005734B1">
        <w:rPr>
          <w:sz w:val="28"/>
          <w:szCs w:val="28"/>
        </w:rPr>
        <w:t>Chuyên viên về tổ chức bộ máy (01); Chuyên viên về người có công (01); Chuyên viên về quản lý đầu tư (01); Chuyên viên về quản lý thương mại trong nước (01); Chuyên viên về kết cấu hạ tầng giao thông (01); Chuyên viên về môi trường (01).</w:t>
      </w:r>
    </w:p>
    <w:p w14:paraId="37DFFC49" w14:textId="533A0213" w:rsidR="005734B1" w:rsidRPr="005734B1" w:rsidRDefault="005734B1" w:rsidP="00D44EF1">
      <w:pPr>
        <w:spacing w:before="80" w:after="0" w:line="240" w:lineRule="auto"/>
        <w:ind w:firstLine="720"/>
        <w:jc w:val="both"/>
        <w:rPr>
          <w:sz w:val="28"/>
          <w:szCs w:val="28"/>
        </w:rPr>
      </w:pPr>
      <w:r w:rsidRPr="005734B1">
        <w:rPr>
          <w:sz w:val="28"/>
          <w:szCs w:val="28"/>
        </w:rPr>
        <w:t xml:space="preserve">- </w:t>
      </w:r>
      <w:r w:rsidRPr="005734B1">
        <w:rPr>
          <w:rFonts w:eastAsia="Times New Roman"/>
          <w:sz w:val="28"/>
          <w:szCs w:val="28"/>
        </w:rPr>
        <w:t xml:space="preserve">UBND huyện </w:t>
      </w:r>
      <w:r w:rsidRPr="00F7411C">
        <w:rPr>
          <w:rFonts w:eastAsia="Times New Roman"/>
          <w:sz w:val="28"/>
          <w:szCs w:val="28"/>
        </w:rPr>
        <w:t xml:space="preserve">Hương Khê: </w:t>
      </w:r>
      <w:r w:rsidRPr="00F7411C">
        <w:rPr>
          <w:rFonts w:eastAsia="Times New Roman"/>
          <w:b/>
          <w:sz w:val="28"/>
          <w:szCs w:val="28"/>
        </w:rPr>
        <w:t>04</w:t>
      </w:r>
      <w:r w:rsidRPr="005734B1">
        <w:rPr>
          <w:rFonts w:eastAsia="Times New Roman"/>
          <w:b/>
          <w:sz w:val="28"/>
          <w:szCs w:val="28"/>
        </w:rPr>
        <w:t xml:space="preserve"> </w:t>
      </w:r>
      <w:r w:rsidRPr="005734B1">
        <w:rPr>
          <w:rFonts w:eastAsia="Times New Roman"/>
          <w:sz w:val="28"/>
          <w:szCs w:val="28"/>
        </w:rPr>
        <w:t xml:space="preserve">chỉ tiêu tại các vị trí việc làm: </w:t>
      </w:r>
      <w:r w:rsidRPr="005734B1">
        <w:rPr>
          <w:sz w:val="28"/>
          <w:szCs w:val="28"/>
        </w:rPr>
        <w:t>Chuyên viên về công tác thanh tra (01); Chuyên viên quản lý môi trường (01); Chuyên viên cải cách hành chính (01); Chuyên viên về tổ chức bộ máy (01).</w:t>
      </w:r>
    </w:p>
    <w:p w14:paraId="68C9D506" w14:textId="73B9DC1A" w:rsidR="005734B1" w:rsidRPr="005734B1" w:rsidRDefault="005734B1" w:rsidP="00D44EF1">
      <w:pPr>
        <w:spacing w:before="80" w:after="0" w:line="240" w:lineRule="auto"/>
        <w:ind w:firstLine="720"/>
        <w:jc w:val="both"/>
        <w:rPr>
          <w:rFonts w:eastAsia="Times New Roman"/>
          <w:sz w:val="28"/>
          <w:szCs w:val="28"/>
        </w:rPr>
      </w:pPr>
      <w:r w:rsidRPr="005734B1">
        <w:rPr>
          <w:sz w:val="28"/>
          <w:szCs w:val="28"/>
        </w:rPr>
        <w:t xml:space="preserve">- </w:t>
      </w:r>
      <w:r w:rsidRPr="005734B1">
        <w:rPr>
          <w:rFonts w:eastAsia="Times New Roman"/>
          <w:sz w:val="28"/>
          <w:szCs w:val="28"/>
        </w:rPr>
        <w:t xml:space="preserve">UBND huyện </w:t>
      </w:r>
      <w:r w:rsidR="006961B2" w:rsidRPr="00F7411C">
        <w:rPr>
          <w:rFonts w:eastAsia="Times New Roman"/>
          <w:sz w:val="28"/>
          <w:szCs w:val="28"/>
        </w:rPr>
        <w:t>Cẩm Xuyên</w:t>
      </w:r>
      <w:r w:rsidRPr="00F7411C">
        <w:rPr>
          <w:rFonts w:eastAsia="Times New Roman"/>
          <w:sz w:val="28"/>
          <w:szCs w:val="28"/>
        </w:rPr>
        <w:t xml:space="preserve">: </w:t>
      </w:r>
      <w:r w:rsidRPr="00F7411C">
        <w:rPr>
          <w:rFonts w:eastAsia="Times New Roman"/>
          <w:b/>
          <w:sz w:val="28"/>
          <w:szCs w:val="28"/>
        </w:rPr>
        <w:t>02</w:t>
      </w:r>
      <w:r w:rsidRPr="005734B1">
        <w:rPr>
          <w:rFonts w:eastAsia="Times New Roman"/>
          <w:b/>
          <w:sz w:val="28"/>
          <w:szCs w:val="28"/>
        </w:rPr>
        <w:t xml:space="preserve"> </w:t>
      </w:r>
      <w:r w:rsidRPr="005734B1">
        <w:rPr>
          <w:rFonts w:eastAsia="Times New Roman"/>
          <w:sz w:val="28"/>
          <w:szCs w:val="28"/>
        </w:rPr>
        <w:t xml:space="preserve">chỉ tiêu tại các vị trí việc làm: </w:t>
      </w:r>
      <w:r w:rsidRPr="005734B1">
        <w:rPr>
          <w:sz w:val="28"/>
          <w:szCs w:val="28"/>
        </w:rPr>
        <w:t>Chuyên viên về công tác thanh tra (01); Chuyên viên về quản lý kinh tế tổng hợp (01).</w:t>
      </w:r>
    </w:p>
    <w:p w14:paraId="1295C58B" w14:textId="2F80FD29" w:rsidR="003D5FAD" w:rsidRPr="005734B1" w:rsidRDefault="005734B1" w:rsidP="00D44EF1">
      <w:pPr>
        <w:spacing w:before="80" w:after="0" w:line="240" w:lineRule="auto"/>
        <w:ind w:firstLine="720"/>
        <w:jc w:val="both"/>
        <w:rPr>
          <w:sz w:val="28"/>
          <w:szCs w:val="28"/>
        </w:rPr>
      </w:pPr>
      <w:r w:rsidRPr="005734B1">
        <w:rPr>
          <w:rFonts w:eastAsia="Times New Roman"/>
          <w:sz w:val="28"/>
          <w:szCs w:val="28"/>
        </w:rPr>
        <w:t xml:space="preserve">- UBND huyện Can Lộc: </w:t>
      </w:r>
      <w:r w:rsidRPr="005734B1">
        <w:rPr>
          <w:rFonts w:eastAsia="Times New Roman"/>
          <w:b/>
          <w:sz w:val="28"/>
          <w:szCs w:val="28"/>
        </w:rPr>
        <w:t xml:space="preserve">01 </w:t>
      </w:r>
      <w:r w:rsidRPr="005734B1">
        <w:rPr>
          <w:rFonts w:eastAsia="Times New Roman"/>
          <w:sz w:val="28"/>
          <w:szCs w:val="28"/>
        </w:rPr>
        <w:t xml:space="preserve">chỉ tiêu tại vị trí việc làm </w:t>
      </w:r>
      <w:r w:rsidRPr="005734B1">
        <w:rPr>
          <w:sz w:val="28"/>
          <w:szCs w:val="28"/>
        </w:rPr>
        <w:t>Chuyên viên về quản lý thương mại.</w:t>
      </w:r>
    </w:p>
    <w:p w14:paraId="027CEB7C" w14:textId="3C3DC12B" w:rsidR="005734B1" w:rsidRPr="005734B1" w:rsidRDefault="005734B1" w:rsidP="00D44EF1">
      <w:pPr>
        <w:spacing w:before="80" w:after="0" w:line="240" w:lineRule="auto"/>
        <w:ind w:firstLine="720"/>
        <w:jc w:val="both"/>
        <w:rPr>
          <w:rFonts w:eastAsia="Times New Roman"/>
          <w:sz w:val="28"/>
          <w:szCs w:val="28"/>
        </w:rPr>
      </w:pPr>
      <w:r w:rsidRPr="005734B1">
        <w:rPr>
          <w:sz w:val="28"/>
          <w:szCs w:val="28"/>
        </w:rPr>
        <w:t xml:space="preserve">- </w:t>
      </w:r>
      <w:r w:rsidRPr="005734B1">
        <w:rPr>
          <w:rFonts w:eastAsia="Times New Roman"/>
          <w:sz w:val="28"/>
          <w:szCs w:val="28"/>
        </w:rPr>
        <w:t xml:space="preserve">UBND huyện </w:t>
      </w:r>
      <w:r w:rsidR="00A549FD" w:rsidRPr="00F7411C">
        <w:rPr>
          <w:rFonts w:eastAsia="Times New Roman"/>
          <w:sz w:val="28"/>
          <w:szCs w:val="28"/>
        </w:rPr>
        <w:t>Nghi Xuân</w:t>
      </w:r>
      <w:r w:rsidRPr="00F7411C">
        <w:rPr>
          <w:rFonts w:eastAsia="Times New Roman"/>
          <w:sz w:val="28"/>
          <w:szCs w:val="28"/>
        </w:rPr>
        <w:t xml:space="preserve">: </w:t>
      </w:r>
      <w:r w:rsidRPr="00F7411C">
        <w:rPr>
          <w:rFonts w:eastAsia="Times New Roman"/>
          <w:b/>
          <w:sz w:val="28"/>
          <w:szCs w:val="28"/>
        </w:rPr>
        <w:t>03</w:t>
      </w:r>
      <w:r w:rsidRPr="005734B1">
        <w:rPr>
          <w:rFonts w:eastAsia="Times New Roman"/>
          <w:b/>
          <w:sz w:val="28"/>
          <w:szCs w:val="28"/>
        </w:rPr>
        <w:t xml:space="preserve"> </w:t>
      </w:r>
      <w:r w:rsidRPr="005734B1">
        <w:rPr>
          <w:rFonts w:eastAsia="Times New Roman"/>
          <w:sz w:val="28"/>
          <w:szCs w:val="28"/>
        </w:rPr>
        <w:t xml:space="preserve">chỉ tiêu tại các vị trí việc làm: </w:t>
      </w:r>
      <w:r w:rsidRPr="005734B1">
        <w:rPr>
          <w:sz w:val="28"/>
          <w:szCs w:val="28"/>
        </w:rPr>
        <w:t>Chuyên viên về quản lý bảo hiểm y tế (01); Chuyên viên về quản lý kiến trúc (01); Chuyên viên về quản lý kế hoạch và đầu tư (01).</w:t>
      </w:r>
    </w:p>
    <w:p w14:paraId="2FB62776" w14:textId="4B22DBA5" w:rsidR="005954D1" w:rsidRPr="00632F89" w:rsidRDefault="005734B1" w:rsidP="00D44EF1">
      <w:pPr>
        <w:spacing w:before="80" w:after="0" w:line="240" w:lineRule="auto"/>
        <w:ind w:firstLine="720"/>
        <w:jc w:val="both"/>
        <w:rPr>
          <w:rFonts w:eastAsia="Times New Roman"/>
          <w:sz w:val="28"/>
          <w:szCs w:val="28"/>
        </w:rPr>
      </w:pPr>
      <w:r w:rsidRPr="00632F89">
        <w:rPr>
          <w:rFonts w:eastAsia="Times New Roman"/>
          <w:i/>
          <w:sz w:val="28"/>
          <w:szCs w:val="28"/>
        </w:rPr>
        <w:t xml:space="preserve"> </w:t>
      </w:r>
      <w:r w:rsidR="005954D1" w:rsidRPr="00632F89">
        <w:rPr>
          <w:rFonts w:eastAsia="Times New Roman"/>
          <w:i/>
          <w:sz w:val="28"/>
          <w:szCs w:val="28"/>
        </w:rPr>
        <w:t xml:space="preserve">(có Phụ lục vị trí, chỉ tiêu, yêu cầu về ngành, chuyên ngành đào tạo tuyển dụng công chức năm </w:t>
      </w:r>
      <w:r w:rsidR="00C918B6">
        <w:rPr>
          <w:rFonts w:eastAsia="Times New Roman"/>
          <w:i/>
          <w:sz w:val="28"/>
          <w:szCs w:val="28"/>
        </w:rPr>
        <w:t>2024</w:t>
      </w:r>
      <w:r w:rsidR="005954D1" w:rsidRPr="00632F89">
        <w:rPr>
          <w:rFonts w:eastAsia="Times New Roman"/>
          <w:i/>
          <w:sz w:val="28"/>
          <w:szCs w:val="28"/>
        </w:rPr>
        <w:t xml:space="preserve"> theo Nghị định số 140/2017/NĐ-CP ban hành kèm theo </w:t>
      </w:r>
      <w:r w:rsidR="005954D1" w:rsidRPr="00632F89">
        <w:rPr>
          <w:i/>
          <w:sz w:val="28"/>
          <w:szCs w:val="28"/>
        </w:rPr>
        <w:t>Quyết định số</w:t>
      </w:r>
      <w:r w:rsidR="009D2164">
        <w:rPr>
          <w:i/>
          <w:sz w:val="28"/>
          <w:szCs w:val="28"/>
        </w:rPr>
        <w:t xml:space="preserve"> </w:t>
      </w:r>
      <w:r w:rsidR="00C918B6">
        <w:rPr>
          <w:i/>
          <w:sz w:val="28"/>
          <w:szCs w:val="28"/>
        </w:rPr>
        <w:t>2178</w:t>
      </w:r>
      <w:r w:rsidR="005954D1" w:rsidRPr="00632F89">
        <w:rPr>
          <w:i/>
          <w:sz w:val="28"/>
          <w:szCs w:val="28"/>
        </w:rPr>
        <w:t xml:space="preserve">/QĐ-UBND ngày </w:t>
      </w:r>
      <w:r w:rsidR="00C918B6">
        <w:rPr>
          <w:i/>
          <w:sz w:val="28"/>
          <w:szCs w:val="28"/>
        </w:rPr>
        <w:t>11</w:t>
      </w:r>
      <w:r w:rsidR="005954D1" w:rsidRPr="00632F89">
        <w:rPr>
          <w:i/>
          <w:sz w:val="28"/>
          <w:szCs w:val="28"/>
        </w:rPr>
        <w:t>/9/</w:t>
      </w:r>
      <w:r w:rsidR="00C918B6">
        <w:rPr>
          <w:i/>
          <w:sz w:val="28"/>
          <w:szCs w:val="28"/>
        </w:rPr>
        <w:t>2024</w:t>
      </w:r>
      <w:r w:rsidR="005954D1" w:rsidRPr="00632F89">
        <w:rPr>
          <w:i/>
          <w:sz w:val="28"/>
          <w:szCs w:val="28"/>
        </w:rPr>
        <w:t xml:space="preserve"> của UBND tỉnh cụ thể kèm theo).</w:t>
      </w:r>
    </w:p>
    <w:p w14:paraId="7A14B9B2"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III. HÌNH THỨC, NỘI DUNG TUYỂN DỤNG</w:t>
      </w:r>
    </w:p>
    <w:p w14:paraId="0824EE15"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 xml:space="preserve">1. Hình thức tuyển dụng: </w:t>
      </w:r>
      <w:r w:rsidRPr="00632F89">
        <w:rPr>
          <w:rFonts w:eastAsia="Times New Roman"/>
          <w:sz w:val="28"/>
          <w:szCs w:val="28"/>
        </w:rPr>
        <w:t>Thực hiện tuyển dụng thông qua xét tuyển.</w:t>
      </w:r>
    </w:p>
    <w:p w14:paraId="0BCE5E65"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2. Nội dung xét tuyển</w:t>
      </w:r>
    </w:p>
    <w:p w14:paraId="0707F61A" w14:textId="57CC8CF4"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a) Vòng 1: Xét kết quả học tập và nghiên cứu (nếu có) của người dự tuyển đảm bảo theo các tiêu chuẩn quy định tại Điều 2 Nghị định </w:t>
      </w:r>
      <w:r w:rsidR="00D8591F">
        <w:rPr>
          <w:rFonts w:eastAsia="Times New Roman"/>
          <w:sz w:val="28"/>
          <w:szCs w:val="28"/>
        </w:rPr>
        <w:t xml:space="preserve">số </w:t>
      </w:r>
      <w:r w:rsidRPr="00632F89">
        <w:rPr>
          <w:rFonts w:eastAsia="Times New Roman"/>
          <w:sz w:val="28"/>
          <w:szCs w:val="28"/>
        </w:rPr>
        <w:t>140/2017/NĐ-CP.</w:t>
      </w:r>
    </w:p>
    <w:p w14:paraId="5778F9C4"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Những thí sinh có hồ sơ đủ điều kiện theo quy định tại Điều 2 Nghị định số 140/2017/NĐ-CP sẽ tiếp tục vào Vòng 2.</w:t>
      </w:r>
    </w:p>
    <w:p w14:paraId="5712C87E"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b) Vòng 2: Phỏng vấn về trình độ chuyên môn, nghiệp vụ theo yêu cầu vị trí việc làm cần tuyển; thời gian phỏng vấn 30 phút (thí sinh dự thi có không quá 15 phút chuẩn bị trước khi phỏng vấn); thang điểm 100 điểm (áp dụng theo quy định tại Điều 11 Nghị định số 138/2020/NĐ-CP).</w:t>
      </w:r>
    </w:p>
    <w:p w14:paraId="06A26005"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Không thực hiện phúc khảo đối với kết quả phỏng vấn.</w:t>
      </w:r>
    </w:p>
    <w:p w14:paraId="1E4A55EB"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lastRenderedPageBreak/>
        <w:t>3. Xác định người trúng tuyển</w:t>
      </w:r>
    </w:p>
    <w:p w14:paraId="24CED165"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Việc xác định người trúng tuyển trong kỳ xét tuyển công chức được thực hiện theo quy định tại Điều 12 Nghị định số 138/2020/NĐ-CP:</w:t>
      </w:r>
    </w:p>
    <w:p w14:paraId="2D43CBEF"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a) Người trúng tuyển trong kỳ xét tuyển công chức phải có đủ các điều kiện sau đây:</w:t>
      </w:r>
    </w:p>
    <w:p w14:paraId="1CF36B2A"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Có kết quả điểm phỏng vấn tại Vòng 2 đạt từ 50 điểm trở lên;</w:t>
      </w:r>
    </w:p>
    <w:p w14:paraId="4162EDD8"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Có số điểm Vòng 2 cộng với điểm ưu tiên (nếu có) cao hơn lấy theo thứ tự từ cao xuống thấp trong phạm vi chỉ tiêu được tuyển dụng của từng vị trí việc làm.</w:t>
      </w:r>
    </w:p>
    <w:p w14:paraId="0B4B4B2B" w14:textId="2828526F"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b) Trường hợp có từ 02 người trở lên có tổng số điểm tính theo quy định tại điểm a </w:t>
      </w:r>
      <w:r w:rsidR="00590F3E">
        <w:rPr>
          <w:rFonts w:eastAsia="Times New Roman"/>
          <w:sz w:val="28"/>
          <w:szCs w:val="28"/>
        </w:rPr>
        <w:t xml:space="preserve">tiểu </w:t>
      </w:r>
      <w:r w:rsidRPr="00632F89">
        <w:rPr>
          <w:rFonts w:eastAsia="Times New Roman"/>
          <w:sz w:val="28"/>
          <w:szCs w:val="28"/>
        </w:rPr>
        <w:t xml:space="preserve">mục 3 </w:t>
      </w:r>
      <w:r w:rsidR="00590F3E" w:rsidRPr="00F7411C">
        <w:rPr>
          <w:rFonts w:eastAsia="Times New Roman"/>
          <w:sz w:val="28"/>
          <w:szCs w:val="28"/>
        </w:rPr>
        <w:t>mục</w:t>
      </w:r>
      <w:r w:rsidRPr="00F7411C">
        <w:rPr>
          <w:rFonts w:eastAsia="Times New Roman"/>
          <w:sz w:val="28"/>
          <w:szCs w:val="28"/>
        </w:rPr>
        <w:t xml:space="preserve"> III</w:t>
      </w:r>
      <w:r w:rsidRPr="00632F89">
        <w:rPr>
          <w:rFonts w:eastAsia="Times New Roman"/>
          <w:sz w:val="28"/>
          <w:szCs w:val="28"/>
        </w:rPr>
        <w:t xml:space="preserve"> Thông báo này bằng nhau ở chỉ tiêu cuối cùng của vị trí việc làm cần tuyển thì người có kết quả điểm Vòng 2 cao hơn là người trúng tuyển; nếu vẫn không xác định được thì người đứng đầu cơ quan có thẩm quyền tuyển dụng công chức quyết định người trúng tuyển.</w:t>
      </w:r>
    </w:p>
    <w:p w14:paraId="628F5FF9"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c) Người không trúng tuyển trong kỳ xét tuyển công chức không được bảo lưu kết quả xét tuyển cho các kỳ xét tuyển lần sau.</w:t>
      </w:r>
    </w:p>
    <w:p w14:paraId="3161CBDE"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IV. ĐĂNG KÝ DỰ TUYỂN</w:t>
      </w:r>
    </w:p>
    <w:p w14:paraId="0FD6D985"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b/>
          <w:sz w:val="28"/>
          <w:szCs w:val="28"/>
        </w:rPr>
        <w:t>1. Hồ sơ dự tuyển</w:t>
      </w:r>
      <w:r w:rsidRPr="00632F89">
        <w:rPr>
          <w:rFonts w:eastAsia="Times New Roman"/>
          <w:sz w:val="28"/>
          <w:szCs w:val="28"/>
        </w:rPr>
        <w:t>: (đựng trong túi đựng hồ sơ) ghi đầy đủ họ tên, địa chỉ, điện thoại liên hệ và danh mục thành phần tài liệu gồm:</w:t>
      </w:r>
    </w:p>
    <w:p w14:paraId="40637CF0" w14:textId="3D6C1CDE"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 Phiếu đăng ký dự tuyển </w:t>
      </w:r>
      <w:r w:rsidRPr="00632F89">
        <w:rPr>
          <w:color w:val="000000"/>
          <w:sz w:val="28"/>
          <w:szCs w:val="28"/>
          <w:shd w:val="clear" w:color="auto" w:fill="FFFFFF"/>
        </w:rPr>
        <w:t>theo mẫu tại Phụ lục kèm theo Thông báo này</w:t>
      </w:r>
      <w:r w:rsidR="009D2164">
        <w:rPr>
          <w:rFonts w:eastAsia="Times New Roman"/>
          <w:sz w:val="28"/>
          <w:szCs w:val="28"/>
        </w:rPr>
        <w:t>;</w:t>
      </w:r>
    </w:p>
    <w:p w14:paraId="43BCD0D0" w14:textId="7F8D799A"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 Bản sao các văn bằng, chứng chỉ và kết quả học tập theo yêu cầu của vị trí dự tuyển, được cơ quan có thẩm quyền chứng thực. Các văn bằng, bảng điểm, chứng chỉ bằng tiếng nước ngoài yêu cầu nộp kèm theo bản dịch ra tiếng Việt được cơ quan có thẩm quyền chứng thực. Trong trường hợp trên bằng tốt nghiệp tại các cơ sở đào tạo nước ngoài không ghi rõ loại khá, giỏi, xuất sắc thì bổ sung các tài liệu chứng minh kết quả học tập của người dự tuyển đạt loại khá, giỏi, xuất sắc theo xếp loại của trường (ví dụ: bảng đánh giá xếp loại của trường; thư xác nhận của trường là </w:t>
      </w:r>
      <w:r w:rsidR="009D2164">
        <w:rPr>
          <w:rFonts w:eastAsia="Times New Roman"/>
          <w:sz w:val="28"/>
          <w:szCs w:val="28"/>
        </w:rPr>
        <w:t>đạt loại khá, giỏi, xuất sắc,…);</w:t>
      </w:r>
    </w:p>
    <w:p w14:paraId="3DA39C4C" w14:textId="2AB781C2"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Bằng khen, giấy tờ được cơ quan có thẩm quyền chứng thực chứng minh đạt giải cá nhân trong thời gian học ở cấp trung học phổ thông hoặc bậc đại học đáp ứng quy định tại khoản 1 Điề</w:t>
      </w:r>
      <w:r w:rsidR="009D2164">
        <w:rPr>
          <w:rFonts w:eastAsia="Times New Roman"/>
          <w:sz w:val="28"/>
          <w:szCs w:val="28"/>
        </w:rPr>
        <w:t>u 2 Nghị định số 140/2017/NĐ-CP;</w:t>
      </w:r>
    </w:p>
    <w:p w14:paraId="48AFD631" w14:textId="16FCD448"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Giấy chứng nhận thuộc đối tượng ưu tiên trong tuyển dụng công chức (nếu có) được c</w:t>
      </w:r>
      <w:r w:rsidR="009D2164">
        <w:rPr>
          <w:rFonts w:eastAsia="Times New Roman"/>
          <w:sz w:val="28"/>
          <w:szCs w:val="28"/>
        </w:rPr>
        <w:t>ơ quan có thẩm quyền chứng thực</w:t>
      </w:r>
      <w:r w:rsidR="00C918B6">
        <w:rPr>
          <w:rFonts w:eastAsia="Times New Roman"/>
          <w:sz w:val="28"/>
          <w:szCs w:val="28"/>
        </w:rPr>
        <w:t>.</w:t>
      </w:r>
    </w:p>
    <w:p w14:paraId="7E697143"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b/>
          <w:sz w:val="28"/>
          <w:szCs w:val="28"/>
        </w:rPr>
        <w:t>2. Lệ phí dự tuyển</w:t>
      </w:r>
    </w:p>
    <w:p w14:paraId="2E2B1EBD" w14:textId="77777777" w:rsidR="005954D1" w:rsidRPr="00632F89" w:rsidRDefault="005954D1" w:rsidP="00D44EF1">
      <w:pPr>
        <w:spacing w:before="80" w:after="0" w:line="240" w:lineRule="auto"/>
        <w:ind w:firstLine="720"/>
        <w:jc w:val="both"/>
        <w:rPr>
          <w:color w:val="000000"/>
          <w:sz w:val="28"/>
          <w:szCs w:val="28"/>
          <w:shd w:val="clear" w:color="auto" w:fill="FFFFFF"/>
        </w:rPr>
      </w:pPr>
      <w:r w:rsidRPr="00632F89">
        <w:rPr>
          <w:color w:val="000000"/>
          <w:sz w:val="28"/>
          <w:szCs w:val="28"/>
          <w:shd w:val="clear" w:color="auto" w:fill="FFFFFF"/>
        </w:rPr>
        <w:t>Thực hiện theo Thông</w:t>
      </w:r>
      <w:r w:rsidRPr="00632F89">
        <w:rPr>
          <w:sz w:val="28"/>
          <w:szCs w:val="28"/>
          <w:shd w:val="clear" w:color="auto" w:fill="FFFFFF"/>
        </w:rPr>
        <w:t xml:space="preserve"> tư số </w:t>
      </w:r>
      <w:hyperlink r:id="rId9" w:tgtFrame="_blank" w:tooltip="Thông tư 92/2021/TT-BTC" w:history="1">
        <w:r w:rsidRPr="00632F89">
          <w:rPr>
            <w:rStyle w:val="Hyperlink"/>
            <w:color w:val="auto"/>
            <w:sz w:val="28"/>
            <w:szCs w:val="28"/>
            <w:u w:val="none"/>
            <w:shd w:val="clear" w:color="auto" w:fill="FFFFFF"/>
          </w:rPr>
          <w:t>92/2021/TT-BTC</w:t>
        </w:r>
      </w:hyperlink>
      <w:r w:rsidRPr="00632F89">
        <w:rPr>
          <w:color w:val="000000"/>
          <w:sz w:val="28"/>
          <w:szCs w:val="28"/>
          <w:shd w:val="clear" w:color="auto" w:fill="FFFFFF"/>
        </w:rPr>
        <w:t> ngày 28/10/2021 của Bộ trưởng Bộ Tài chính quy định mức thu, chế độ thu, nộp, quản lý và sử dụng phí tuyển dụng, dự thi nâng ngạch, thăng hạng công chức, viên chức. Thí sinh đủ điều kiện dự tuyển nộp lệ phí dự tuyển khi có thông báo kết quả kiểm tra hồ sơ dự tuyển.</w:t>
      </w:r>
    </w:p>
    <w:p w14:paraId="4746F4D4" w14:textId="77777777" w:rsidR="005954D1" w:rsidRPr="00632F89" w:rsidRDefault="005954D1" w:rsidP="00D44EF1">
      <w:pPr>
        <w:spacing w:before="80" w:after="0" w:line="240" w:lineRule="auto"/>
        <w:ind w:firstLine="720"/>
        <w:jc w:val="both"/>
        <w:rPr>
          <w:color w:val="000000"/>
          <w:sz w:val="28"/>
          <w:szCs w:val="28"/>
          <w:shd w:val="clear" w:color="auto" w:fill="FFFFFF"/>
        </w:rPr>
      </w:pPr>
      <w:r w:rsidRPr="00632F89">
        <w:rPr>
          <w:rFonts w:eastAsia="Times New Roman"/>
          <w:sz w:val="28"/>
          <w:szCs w:val="28"/>
        </w:rPr>
        <w:t>Trường hợp thí sinh đủ điều kiện, tiêu chuẩn dự tuyển đã nộp hồ sơ và lệ phí dự tuyển nhưng không dự tuyển sẽ không được hoàn trả lại phí dự tuyển.</w:t>
      </w:r>
    </w:p>
    <w:p w14:paraId="082B3D63"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lastRenderedPageBreak/>
        <w:t>3. Thời hạn và địa điểm nộp hồ sơ dự tuyển</w:t>
      </w:r>
    </w:p>
    <w:p w14:paraId="7DDEC6AB" w14:textId="455965FB" w:rsidR="005954D1" w:rsidRPr="00632F89" w:rsidRDefault="00177DAE" w:rsidP="00D44EF1">
      <w:pPr>
        <w:spacing w:before="80" w:after="0" w:line="240" w:lineRule="auto"/>
        <w:ind w:firstLine="720"/>
        <w:jc w:val="both"/>
        <w:rPr>
          <w:rFonts w:eastAsia="Times New Roman"/>
          <w:sz w:val="28"/>
          <w:szCs w:val="28"/>
        </w:rPr>
      </w:pPr>
      <w:r>
        <w:rPr>
          <w:rFonts w:eastAsia="Times New Roman"/>
          <w:sz w:val="28"/>
          <w:szCs w:val="28"/>
        </w:rPr>
        <w:t>3.1.</w:t>
      </w:r>
      <w:r w:rsidR="005954D1" w:rsidRPr="00632F89">
        <w:rPr>
          <w:rFonts w:eastAsia="Times New Roman"/>
          <w:sz w:val="28"/>
          <w:szCs w:val="28"/>
        </w:rPr>
        <w:t xml:space="preserve"> Thời gian nộp hồ sơ: 30 ngày, kể từ ngày </w:t>
      </w:r>
      <w:r w:rsidR="001F49D7">
        <w:rPr>
          <w:rFonts w:eastAsia="Times New Roman"/>
          <w:sz w:val="28"/>
          <w:szCs w:val="28"/>
        </w:rPr>
        <w:t>1</w:t>
      </w:r>
      <w:r w:rsidR="00742BB1">
        <w:rPr>
          <w:rFonts w:eastAsia="Times New Roman"/>
          <w:sz w:val="28"/>
          <w:szCs w:val="28"/>
        </w:rPr>
        <w:t>9</w:t>
      </w:r>
      <w:r w:rsidR="00C918B6">
        <w:rPr>
          <w:rFonts w:eastAsia="Times New Roman"/>
          <w:sz w:val="28"/>
          <w:szCs w:val="28"/>
        </w:rPr>
        <w:t>/9</w:t>
      </w:r>
      <w:r w:rsidR="005954D1" w:rsidRPr="00632F89">
        <w:rPr>
          <w:rFonts w:eastAsia="Times New Roman"/>
          <w:sz w:val="28"/>
          <w:szCs w:val="28"/>
        </w:rPr>
        <w:t>/</w:t>
      </w:r>
      <w:r w:rsidR="00C918B6">
        <w:rPr>
          <w:rFonts w:eastAsia="Times New Roman"/>
          <w:sz w:val="28"/>
          <w:szCs w:val="28"/>
        </w:rPr>
        <w:t>2024</w:t>
      </w:r>
      <w:r w:rsidR="005954D1" w:rsidRPr="00632F89">
        <w:rPr>
          <w:rFonts w:eastAsia="Times New Roman"/>
          <w:sz w:val="28"/>
          <w:szCs w:val="28"/>
        </w:rPr>
        <w:t xml:space="preserve"> đến hế</w:t>
      </w:r>
      <w:r w:rsidR="001F49D7">
        <w:rPr>
          <w:rFonts w:eastAsia="Times New Roman"/>
          <w:sz w:val="28"/>
          <w:szCs w:val="28"/>
        </w:rPr>
        <w:t>t ngày 1</w:t>
      </w:r>
      <w:r w:rsidR="00742BB1">
        <w:rPr>
          <w:rFonts w:eastAsia="Times New Roman"/>
          <w:sz w:val="28"/>
          <w:szCs w:val="28"/>
        </w:rPr>
        <w:t>9</w:t>
      </w:r>
      <w:r w:rsidR="00C918B6">
        <w:rPr>
          <w:rFonts w:eastAsia="Times New Roman"/>
          <w:sz w:val="28"/>
          <w:szCs w:val="28"/>
        </w:rPr>
        <w:t>/10</w:t>
      </w:r>
      <w:r w:rsidR="005954D1" w:rsidRPr="00632F89">
        <w:rPr>
          <w:rFonts w:eastAsia="Times New Roman"/>
          <w:sz w:val="28"/>
          <w:szCs w:val="28"/>
        </w:rPr>
        <w:t>/</w:t>
      </w:r>
      <w:r w:rsidR="00C918B6">
        <w:rPr>
          <w:rFonts w:eastAsia="Times New Roman"/>
          <w:sz w:val="28"/>
          <w:szCs w:val="28"/>
        </w:rPr>
        <w:t>2024</w:t>
      </w:r>
      <w:r w:rsidR="005954D1" w:rsidRPr="00632F89">
        <w:rPr>
          <w:rFonts w:eastAsia="Times New Roman"/>
          <w:sz w:val="28"/>
          <w:szCs w:val="28"/>
        </w:rPr>
        <w:t xml:space="preserve"> (giờ hành chính các ngày làm việc trong tuần).</w:t>
      </w:r>
    </w:p>
    <w:p w14:paraId="667887CD" w14:textId="54F0F162" w:rsidR="005954D1" w:rsidRPr="00632F89" w:rsidRDefault="00177DAE" w:rsidP="00D44EF1">
      <w:pPr>
        <w:spacing w:before="80" w:after="0" w:line="240" w:lineRule="auto"/>
        <w:ind w:firstLine="720"/>
        <w:jc w:val="both"/>
        <w:rPr>
          <w:rFonts w:eastAsia="Times New Roman"/>
          <w:sz w:val="28"/>
          <w:szCs w:val="28"/>
        </w:rPr>
      </w:pPr>
      <w:r>
        <w:rPr>
          <w:rFonts w:eastAsia="Times New Roman"/>
          <w:sz w:val="28"/>
          <w:szCs w:val="28"/>
        </w:rPr>
        <w:t>3.2.</w:t>
      </w:r>
      <w:r w:rsidR="005954D1" w:rsidRPr="00632F89">
        <w:rPr>
          <w:rFonts w:eastAsia="Times New Roman"/>
          <w:sz w:val="28"/>
          <w:szCs w:val="28"/>
        </w:rPr>
        <w:t xml:space="preserve"> Địa điểm nộp hồ sơ</w:t>
      </w:r>
      <w:r w:rsidR="00372F0F">
        <w:rPr>
          <w:rFonts w:eastAsia="Times New Roman"/>
          <w:sz w:val="28"/>
          <w:szCs w:val="28"/>
        </w:rPr>
        <w:t>: Thí sinh lựa chọn nộp hồ sơ một trong các hình thức như sau:</w:t>
      </w:r>
      <w:r w:rsidR="005954D1" w:rsidRPr="00632F89">
        <w:rPr>
          <w:rFonts w:eastAsia="Times New Roman"/>
          <w:sz w:val="28"/>
          <w:szCs w:val="28"/>
        </w:rPr>
        <w:t xml:space="preserve"> </w:t>
      </w:r>
    </w:p>
    <w:p w14:paraId="02F605C7" w14:textId="4F466E54" w:rsidR="00177DAE" w:rsidRPr="00632F89" w:rsidRDefault="005954D1" w:rsidP="00D44EF1">
      <w:pPr>
        <w:pStyle w:val="NormalWeb"/>
        <w:shd w:val="clear" w:color="auto" w:fill="FFFFFF"/>
        <w:spacing w:before="80" w:beforeAutospacing="0" w:after="0" w:afterAutospacing="0"/>
        <w:ind w:firstLine="720"/>
        <w:jc w:val="both"/>
        <w:rPr>
          <w:color w:val="000000"/>
          <w:sz w:val="28"/>
          <w:szCs w:val="28"/>
        </w:rPr>
      </w:pPr>
      <w:r w:rsidRPr="00632F89">
        <w:rPr>
          <w:color w:val="000000"/>
          <w:sz w:val="28"/>
          <w:szCs w:val="28"/>
        </w:rPr>
        <w:t xml:space="preserve">- Nộp hồ sơ trực tiếp: Thí sinh nộp hồ sơ (giờ hành chính các ngày làm việc trong tuần) tại Bộ phận </w:t>
      </w:r>
      <w:r w:rsidR="00914534">
        <w:rPr>
          <w:color w:val="000000"/>
          <w:sz w:val="28"/>
          <w:szCs w:val="28"/>
        </w:rPr>
        <w:t>Văn thư</w:t>
      </w:r>
      <w:r w:rsidRPr="00632F89">
        <w:rPr>
          <w:color w:val="000000"/>
          <w:sz w:val="28"/>
          <w:szCs w:val="28"/>
        </w:rPr>
        <w:t xml:space="preserve">, </w:t>
      </w:r>
      <w:r w:rsidRPr="00632F89">
        <w:rPr>
          <w:sz w:val="28"/>
          <w:szCs w:val="28"/>
        </w:rPr>
        <w:t xml:space="preserve">Sở Nội vụ, địa chỉ: số 38 đường Nguyễn Công Trứ, thành phố Hà Tĩnh, tỉnh Hà </w:t>
      </w:r>
      <w:r w:rsidRPr="009317F7">
        <w:rPr>
          <w:sz w:val="28"/>
          <w:szCs w:val="28"/>
        </w:rPr>
        <w:t>Tĩnh</w:t>
      </w:r>
      <w:r w:rsidR="00372F0F" w:rsidRPr="009317F7">
        <w:rPr>
          <w:color w:val="000000"/>
          <w:sz w:val="28"/>
          <w:szCs w:val="28"/>
        </w:rPr>
        <w:t xml:space="preserve"> hoặc </w:t>
      </w:r>
      <w:r w:rsidR="00177DAE" w:rsidRPr="009317F7">
        <w:rPr>
          <w:color w:val="000000"/>
          <w:sz w:val="28"/>
          <w:szCs w:val="28"/>
        </w:rPr>
        <w:t>Trung tâm Phục vụ hành chính công tỉnh Hà Tĩnh (Số 02A, đường Nguyễn</w:t>
      </w:r>
      <w:r w:rsidR="00372F0F" w:rsidRPr="009317F7">
        <w:rPr>
          <w:color w:val="000000"/>
          <w:sz w:val="28"/>
          <w:szCs w:val="28"/>
        </w:rPr>
        <w:t xml:space="preserve"> </w:t>
      </w:r>
      <w:r w:rsidR="00177DAE" w:rsidRPr="009317F7">
        <w:rPr>
          <w:color w:val="000000"/>
          <w:sz w:val="28"/>
          <w:szCs w:val="28"/>
        </w:rPr>
        <w:t>Chí Thanh, thành phố Hà Tĩnh, tỉnh Hà Tĩnh).</w:t>
      </w:r>
    </w:p>
    <w:p w14:paraId="4CA69EAB" w14:textId="0F270DC1" w:rsidR="00E27805" w:rsidRPr="003A635B" w:rsidRDefault="005954D1" w:rsidP="00D44EF1">
      <w:pPr>
        <w:pStyle w:val="NormalWeb"/>
        <w:shd w:val="clear" w:color="auto" w:fill="FFFFFF"/>
        <w:spacing w:before="80" w:beforeAutospacing="0" w:after="0" w:afterAutospacing="0"/>
        <w:ind w:firstLine="720"/>
        <w:jc w:val="both"/>
        <w:rPr>
          <w:sz w:val="28"/>
          <w:szCs w:val="28"/>
        </w:rPr>
      </w:pPr>
      <w:r w:rsidRPr="003A635B">
        <w:rPr>
          <w:color w:val="000000"/>
          <w:sz w:val="28"/>
          <w:szCs w:val="28"/>
        </w:rPr>
        <w:t xml:space="preserve">- Nộp hồ sơ </w:t>
      </w:r>
      <w:r w:rsidR="00E27805" w:rsidRPr="003A635B">
        <w:rPr>
          <w:color w:val="000000"/>
          <w:sz w:val="28"/>
          <w:szCs w:val="28"/>
        </w:rPr>
        <w:t>qua bưu điện</w:t>
      </w:r>
      <w:r w:rsidRPr="003A635B">
        <w:rPr>
          <w:color w:val="000000"/>
          <w:sz w:val="28"/>
          <w:szCs w:val="28"/>
        </w:rPr>
        <w:t xml:space="preserve">: Thí sinh gửi hồ sơ (thời gian tính theo dấu bưu điện) về </w:t>
      </w:r>
      <w:r w:rsidRPr="003A635B">
        <w:rPr>
          <w:sz w:val="28"/>
          <w:szCs w:val="28"/>
        </w:rPr>
        <w:t>Sở Nội vụ, địa chỉ: số 38 đường Nguyễn Công Trứ, thành phố Hà Tĩnh, tỉnh Hà Tĩnh</w:t>
      </w:r>
      <w:r w:rsidR="003A635B" w:rsidRPr="003A635B">
        <w:rPr>
          <w:sz w:val="28"/>
          <w:szCs w:val="28"/>
        </w:rPr>
        <w:t>;</w:t>
      </w:r>
    </w:p>
    <w:p w14:paraId="64E05114" w14:textId="3CA0AB47" w:rsidR="00177DAE" w:rsidRPr="00177DAE" w:rsidRDefault="00E27805" w:rsidP="00D44EF1">
      <w:pPr>
        <w:pStyle w:val="NormalWeb"/>
        <w:shd w:val="clear" w:color="auto" w:fill="FFFFFF"/>
        <w:spacing w:before="80" w:beforeAutospacing="0" w:after="0" w:afterAutospacing="0"/>
        <w:ind w:firstLine="720"/>
        <w:jc w:val="both"/>
        <w:rPr>
          <w:color w:val="081C36"/>
          <w:sz w:val="28"/>
          <w:szCs w:val="28"/>
          <w:shd w:val="clear" w:color="auto" w:fill="E5EFFF"/>
        </w:rPr>
      </w:pPr>
      <w:r w:rsidRPr="009317F7">
        <w:rPr>
          <w:sz w:val="28"/>
          <w:szCs w:val="28"/>
        </w:rPr>
        <w:t>- Nộp hồ sơ qua</w:t>
      </w:r>
      <w:r w:rsidR="00177DAE" w:rsidRPr="009317F7">
        <w:rPr>
          <w:sz w:val="28"/>
          <w:szCs w:val="28"/>
        </w:rPr>
        <w:t xml:space="preserve"> </w:t>
      </w:r>
      <w:r w:rsidR="00177DAE" w:rsidRPr="009317F7">
        <w:rPr>
          <w:color w:val="000000"/>
          <w:sz w:val="28"/>
          <w:szCs w:val="28"/>
        </w:rPr>
        <w:t>Hệ thống thông tin giải quyết thủ tục hành chính tỉnh Hà Tĩnh:</w:t>
      </w:r>
      <w:r w:rsidRPr="009317F7">
        <w:rPr>
          <w:color w:val="000000"/>
          <w:sz w:val="28"/>
          <w:szCs w:val="28"/>
        </w:rPr>
        <w:t xml:space="preserve"> </w:t>
      </w:r>
      <w:hyperlink r:id="rId10" w:history="1">
        <w:r w:rsidR="00563D0F" w:rsidRPr="009317F7">
          <w:rPr>
            <w:rStyle w:val="Hyperlink"/>
            <w:sz w:val="28"/>
            <w:szCs w:val="28"/>
          </w:rPr>
          <w:t>http://dichvucong.hatinh.gov.vn</w:t>
        </w:r>
      </w:hyperlink>
      <w:r w:rsidR="00177DAE" w:rsidRPr="009317F7">
        <w:rPr>
          <w:color w:val="000000"/>
          <w:sz w:val="28"/>
          <w:szCs w:val="28"/>
        </w:rPr>
        <w:t>.</w:t>
      </w:r>
    </w:p>
    <w:p w14:paraId="19329995" w14:textId="77777777" w:rsidR="005954D1" w:rsidRPr="00632F89" w:rsidRDefault="005954D1" w:rsidP="00D44EF1">
      <w:pPr>
        <w:pStyle w:val="NormalWeb"/>
        <w:shd w:val="clear" w:color="auto" w:fill="FFFFFF"/>
        <w:spacing w:before="80" w:beforeAutospacing="0" w:after="0" w:afterAutospacing="0"/>
        <w:ind w:firstLine="720"/>
        <w:jc w:val="both"/>
        <w:rPr>
          <w:sz w:val="28"/>
          <w:szCs w:val="28"/>
        </w:rPr>
      </w:pPr>
      <w:r w:rsidRPr="00632F89">
        <w:rPr>
          <w:sz w:val="28"/>
          <w:szCs w:val="28"/>
        </w:rPr>
        <w:t xml:space="preserve"> Số điện thoại liên hệ: 0913294076</w:t>
      </w:r>
    </w:p>
    <w:p w14:paraId="453AB45B" w14:textId="062EA4BA"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Người đăng ký dự tuyển chỉ được nộp hồ sơ dự tuyển tại một vị trí việc làm, nếu người dự tuyển nộp hồ sơ dự tuyển vào hai vị trí việc làm trở lên là hồ sơ không hợp lệ.</w:t>
      </w:r>
      <w:r w:rsidR="00177DAE">
        <w:rPr>
          <w:rFonts w:eastAsia="Times New Roman"/>
          <w:sz w:val="28"/>
          <w:szCs w:val="28"/>
        </w:rPr>
        <w:t xml:space="preserve"> </w:t>
      </w:r>
      <w:r w:rsidR="00301662">
        <w:rPr>
          <w:rFonts w:eastAsia="Times New Roman"/>
          <w:sz w:val="28"/>
          <w:szCs w:val="28"/>
        </w:rPr>
        <w:t xml:space="preserve">Người đăng ký dự tuyển được thay đổi vị trí việc làm phù hợp trước khi kết thúc tiếp nhận hồ sơ. </w:t>
      </w:r>
      <w:r w:rsidR="00177DAE">
        <w:rPr>
          <w:rFonts w:eastAsia="Times New Roman"/>
          <w:sz w:val="28"/>
          <w:szCs w:val="28"/>
        </w:rPr>
        <w:t>Trường hợp người dự tuyển không đủ điều kiện dự tuyển hoặc đăng ký dự tuyển nhưng không tham gia phỏng vấn xét tuyển, Sở Nội vụ không hoàn trả hồ sơ dự tuyển.</w:t>
      </w:r>
    </w:p>
    <w:p w14:paraId="7825EEFB"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Kết quả kiểm tra hồ sơ dự tuyển sẽ được thông báo cụ thể trên Cổng thông tin điện tử của Sở Nội vụ Hà Tĩnh, địa chỉ: https://sonoivu.hatinh.gov.vn.</w:t>
      </w:r>
    </w:p>
    <w:p w14:paraId="624E10E9" w14:textId="77777777" w:rsidR="005954D1" w:rsidRPr="00632F89" w:rsidRDefault="005954D1" w:rsidP="00D44EF1">
      <w:pPr>
        <w:spacing w:before="80" w:after="0" w:line="240" w:lineRule="auto"/>
        <w:ind w:firstLine="720"/>
        <w:jc w:val="both"/>
        <w:rPr>
          <w:rFonts w:eastAsia="Times New Roman"/>
          <w:b/>
          <w:sz w:val="28"/>
          <w:szCs w:val="28"/>
        </w:rPr>
      </w:pPr>
      <w:r w:rsidRPr="00632F89">
        <w:rPr>
          <w:rFonts w:eastAsia="Times New Roman"/>
          <w:b/>
          <w:sz w:val="28"/>
          <w:szCs w:val="28"/>
        </w:rPr>
        <w:t>V. THỜI GIAN VÀ ĐỊA ĐIỂM PHỎNG VẤN</w:t>
      </w:r>
    </w:p>
    <w:p w14:paraId="67EBB30D" w14:textId="7EBA7EA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1. Thời gian (dự kiến): </w:t>
      </w:r>
      <w:r w:rsidR="0024149B">
        <w:rPr>
          <w:rFonts w:eastAsia="Times New Roman"/>
          <w:sz w:val="28"/>
          <w:szCs w:val="28"/>
        </w:rPr>
        <w:t>t</w:t>
      </w:r>
      <w:r w:rsidRPr="00632F89">
        <w:rPr>
          <w:rFonts w:eastAsia="Times New Roman"/>
          <w:sz w:val="28"/>
          <w:szCs w:val="28"/>
        </w:rPr>
        <w:t xml:space="preserve">háng 12 năm </w:t>
      </w:r>
      <w:r w:rsidR="00C918B6">
        <w:rPr>
          <w:rFonts w:eastAsia="Times New Roman"/>
          <w:sz w:val="28"/>
          <w:szCs w:val="28"/>
        </w:rPr>
        <w:t>2024</w:t>
      </w:r>
      <w:r w:rsidRPr="00632F89">
        <w:rPr>
          <w:rFonts w:eastAsia="Times New Roman"/>
          <w:sz w:val="28"/>
          <w:szCs w:val="28"/>
        </w:rPr>
        <w:t>.</w:t>
      </w:r>
    </w:p>
    <w:p w14:paraId="5840F5F4"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2. Địa điểm: Trường Đại học Hà Tĩnh (địa chỉ: xã Cẩm Vịnh, huyện Cẩm Xuyên, tỉnh Hà Tĩnh).</w:t>
      </w:r>
    </w:p>
    <w:p w14:paraId="4F2871A0" w14:textId="77777777"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Danh sách thí sinh đủ điều kiện dự tuyển Vòng 2, lịch phỏng vấn sẽ thông báo cụ thể trên Cổng thông tin điện tử của Sở Nội vụ Hà Tĩnh, địa chỉ: </w:t>
      </w:r>
      <w:r w:rsidRPr="00362DBB">
        <w:rPr>
          <w:rFonts w:eastAsia="Times New Roman"/>
          <w:color w:val="0000FF"/>
          <w:sz w:val="28"/>
          <w:szCs w:val="28"/>
          <w:u w:val="single"/>
        </w:rPr>
        <w:t>https://sonoivu.hatinh.gov.vn</w:t>
      </w:r>
      <w:r w:rsidRPr="00632F89">
        <w:rPr>
          <w:rFonts w:eastAsia="Times New Roman"/>
          <w:sz w:val="28"/>
          <w:szCs w:val="28"/>
        </w:rPr>
        <w:t>.</w:t>
      </w:r>
    </w:p>
    <w:p w14:paraId="5D9BD4C0" w14:textId="0C113AA6" w:rsidR="005954D1" w:rsidRPr="00632F89" w:rsidRDefault="005954D1" w:rsidP="00D44EF1">
      <w:pPr>
        <w:spacing w:before="80" w:after="0" w:line="240" w:lineRule="auto"/>
        <w:ind w:firstLine="720"/>
        <w:jc w:val="both"/>
        <w:rPr>
          <w:rFonts w:eastAsia="Times New Roman"/>
          <w:sz w:val="28"/>
          <w:szCs w:val="28"/>
        </w:rPr>
      </w:pPr>
      <w:r w:rsidRPr="00632F89">
        <w:rPr>
          <w:rFonts w:eastAsia="Times New Roman"/>
          <w:sz w:val="28"/>
          <w:szCs w:val="28"/>
        </w:rPr>
        <w:t xml:space="preserve">Sở Nội vụ đề nghị các cơ quan, đơn vị, địa phương có chỉ tiêu tuyển dụng công chức thông báo công khai </w:t>
      </w:r>
      <w:r w:rsidRPr="00632F89">
        <w:rPr>
          <w:sz w:val="28"/>
          <w:szCs w:val="28"/>
        </w:rPr>
        <w:t>Quyết định số 2</w:t>
      </w:r>
      <w:r w:rsidR="00C918B6">
        <w:rPr>
          <w:sz w:val="28"/>
          <w:szCs w:val="28"/>
        </w:rPr>
        <w:t>178</w:t>
      </w:r>
      <w:r w:rsidRPr="00632F89">
        <w:rPr>
          <w:sz w:val="28"/>
          <w:szCs w:val="28"/>
        </w:rPr>
        <w:t>/QĐ-UBND ng</w:t>
      </w:r>
      <w:r w:rsidR="00C918B6">
        <w:rPr>
          <w:sz w:val="28"/>
          <w:szCs w:val="28"/>
        </w:rPr>
        <w:t>ày 11</w:t>
      </w:r>
      <w:r w:rsidRPr="00632F89">
        <w:rPr>
          <w:sz w:val="28"/>
          <w:szCs w:val="28"/>
        </w:rPr>
        <w:t>/9/</w:t>
      </w:r>
      <w:r w:rsidR="00C918B6">
        <w:rPr>
          <w:sz w:val="28"/>
          <w:szCs w:val="28"/>
        </w:rPr>
        <w:t>2024</w:t>
      </w:r>
      <w:r w:rsidRPr="00632F89">
        <w:rPr>
          <w:sz w:val="28"/>
          <w:szCs w:val="28"/>
        </w:rPr>
        <w:t xml:space="preserve"> của UBND tỉnh về việc phê duyệt Chỉ tiêu và Kế hoạch tuyển dụng công chức năm </w:t>
      </w:r>
      <w:r w:rsidR="00C918B6">
        <w:rPr>
          <w:sz w:val="28"/>
          <w:szCs w:val="28"/>
        </w:rPr>
        <w:t>2024</w:t>
      </w:r>
      <w:r w:rsidRPr="00632F89">
        <w:rPr>
          <w:rFonts w:eastAsia="Times New Roman"/>
          <w:sz w:val="28"/>
          <w:szCs w:val="28"/>
        </w:rPr>
        <w:t xml:space="preserve"> và Thông báo này trên Cổng thông tin điện tử của đơn vị và niêm yết công khai tại trụ sở làm việc cơ quan (trong thời hạn nhận hồ sơ của người đăng ký dự tuyển) về điều kiện, tiêu chuẩn đăng ký dự tuyển, số lượng vị trí, chỉ tiêu và yêu cầu về trình độ chuyên môn vị trí cần tuyển dụng; nội dung và hình thức tuyển dụng; thời gian tiếp nhận hồ sơ và lệ phí dự tuyển; địa chỉ nộp hồ sơ dự tuyển, họ tên và số điện thoại, địa chỉ thư điện tử của bộ phận và người tiếp nhận hồ sơ dự tuyển.</w:t>
      </w:r>
    </w:p>
    <w:p w14:paraId="3E3DAA7C" w14:textId="5FE21C36" w:rsidR="005954D1" w:rsidRDefault="005954D1" w:rsidP="00D44EF1">
      <w:pPr>
        <w:spacing w:before="80" w:after="0" w:line="240" w:lineRule="auto"/>
        <w:ind w:firstLine="720"/>
        <w:jc w:val="both"/>
        <w:rPr>
          <w:rFonts w:eastAsia="Times New Roman"/>
          <w:spacing w:val="-2"/>
          <w:sz w:val="28"/>
          <w:szCs w:val="28"/>
        </w:rPr>
      </w:pPr>
      <w:r w:rsidRPr="00632F89">
        <w:rPr>
          <w:rFonts w:eastAsia="Times New Roman"/>
          <w:sz w:val="28"/>
          <w:szCs w:val="28"/>
        </w:rPr>
        <w:lastRenderedPageBreak/>
        <w:t xml:space="preserve">Trên đây là Thông báo tuyển dụng công chức năm </w:t>
      </w:r>
      <w:r w:rsidR="00C918B6">
        <w:rPr>
          <w:rFonts w:eastAsia="Times New Roman"/>
          <w:sz w:val="28"/>
          <w:szCs w:val="28"/>
        </w:rPr>
        <w:t>2024</w:t>
      </w:r>
      <w:r w:rsidRPr="00632F89">
        <w:rPr>
          <w:rFonts w:eastAsia="Times New Roman"/>
          <w:sz w:val="28"/>
          <w:szCs w:val="28"/>
        </w:rPr>
        <w:t xml:space="preserve"> theo Nghị định số 140/2017/NĐ-CP, Sở Nội vụ đề nghị Báo Hà Tĩnh, Đài Phát thanh - Truyền hình tỉnh căn cứ Thông báo này, thông báo công khai ít nhất 3 lần liên tiếp trên báo viết, báo điện tử và chương trình phát thanh và phát thanh truyền hình của tỉnh Hà Tĩnh./</w:t>
      </w:r>
      <w:r>
        <w:rPr>
          <w:rFonts w:eastAsia="Times New Roman"/>
          <w:spacing w:val="-2"/>
          <w:sz w:val="28"/>
          <w:szCs w:val="28"/>
        </w:rPr>
        <w:t>.</w:t>
      </w:r>
    </w:p>
    <w:p w14:paraId="5EC21DA1" w14:textId="77777777" w:rsidR="005954D1" w:rsidRPr="001520C8" w:rsidRDefault="005954D1" w:rsidP="005954D1">
      <w:pPr>
        <w:spacing w:before="60" w:after="60" w:line="240" w:lineRule="auto"/>
        <w:ind w:firstLine="720"/>
        <w:jc w:val="both"/>
        <w:rPr>
          <w:sz w:val="2"/>
          <w:szCs w:val="20"/>
        </w:rPr>
      </w:pPr>
    </w:p>
    <w:p w14:paraId="57F7875F" w14:textId="77777777" w:rsidR="005954D1" w:rsidRPr="00FA4DBF" w:rsidRDefault="005954D1" w:rsidP="005954D1">
      <w:pPr>
        <w:spacing w:before="60" w:after="60" w:line="240" w:lineRule="auto"/>
        <w:ind w:firstLine="720"/>
        <w:jc w:val="both"/>
        <w:rPr>
          <w:spacing w:val="-4"/>
          <w:sz w:val="4"/>
          <w:szCs w:val="28"/>
        </w:rPr>
      </w:pPr>
    </w:p>
    <w:tbl>
      <w:tblPr>
        <w:tblW w:w="0" w:type="auto"/>
        <w:jc w:val="center"/>
        <w:tblLook w:val="04A0" w:firstRow="1" w:lastRow="0" w:firstColumn="1" w:lastColumn="0" w:noHBand="0" w:noVBand="1"/>
      </w:tblPr>
      <w:tblGrid>
        <w:gridCol w:w="4643"/>
        <w:gridCol w:w="4643"/>
      </w:tblGrid>
      <w:tr w:rsidR="005954D1" w:rsidRPr="004949E6" w14:paraId="3C57C1DA" w14:textId="77777777" w:rsidTr="00E92551">
        <w:trPr>
          <w:jc w:val="center"/>
        </w:trPr>
        <w:tc>
          <w:tcPr>
            <w:tcW w:w="4643" w:type="dxa"/>
          </w:tcPr>
          <w:p w14:paraId="4E113834" w14:textId="77777777" w:rsidR="005954D1" w:rsidRPr="004949E6" w:rsidRDefault="005954D1" w:rsidP="00E017DC">
            <w:pPr>
              <w:spacing w:after="0" w:line="240" w:lineRule="auto"/>
              <w:jc w:val="both"/>
              <w:rPr>
                <w:b/>
                <w:i/>
                <w:sz w:val="24"/>
                <w:szCs w:val="24"/>
              </w:rPr>
            </w:pPr>
            <w:r w:rsidRPr="004949E6">
              <w:rPr>
                <w:b/>
                <w:i/>
                <w:sz w:val="24"/>
                <w:szCs w:val="24"/>
              </w:rPr>
              <w:t>Nơi nhận:</w:t>
            </w:r>
          </w:p>
          <w:p w14:paraId="05A603ED" w14:textId="77777777" w:rsidR="005954D1" w:rsidRDefault="005954D1" w:rsidP="00E017DC">
            <w:pPr>
              <w:spacing w:after="0" w:line="240" w:lineRule="auto"/>
              <w:jc w:val="both"/>
            </w:pPr>
            <w:r w:rsidRPr="004949E6">
              <w:t xml:space="preserve">- </w:t>
            </w:r>
            <w:r>
              <w:t>UBND tỉnh (để b/c)</w:t>
            </w:r>
            <w:r w:rsidRPr="004949E6">
              <w:t>;</w:t>
            </w:r>
          </w:p>
          <w:p w14:paraId="4CF15731" w14:textId="77777777" w:rsidR="005954D1" w:rsidRDefault="005954D1" w:rsidP="00E017DC">
            <w:pPr>
              <w:spacing w:after="0" w:line="240" w:lineRule="auto"/>
              <w:jc w:val="both"/>
            </w:pPr>
            <w:r>
              <w:t>- Ban Tổ chức Tỉnh ủy;</w:t>
            </w:r>
          </w:p>
          <w:p w14:paraId="61AAC033" w14:textId="77777777" w:rsidR="005954D1" w:rsidRDefault="005954D1" w:rsidP="00E017DC">
            <w:pPr>
              <w:spacing w:after="0" w:line="240" w:lineRule="auto"/>
              <w:jc w:val="both"/>
            </w:pPr>
            <w:r>
              <w:t>- Các sở, ban, ngành cấp tỉnh;</w:t>
            </w:r>
          </w:p>
          <w:p w14:paraId="6E9C56B7" w14:textId="77777777" w:rsidR="005954D1" w:rsidRDefault="005954D1" w:rsidP="00E017DC">
            <w:pPr>
              <w:spacing w:after="0" w:line="240" w:lineRule="auto"/>
              <w:jc w:val="both"/>
            </w:pPr>
            <w:r>
              <w:t>- UBND các huyện, thành phố, thị xã;</w:t>
            </w:r>
          </w:p>
          <w:p w14:paraId="7EB7A3C9" w14:textId="77777777" w:rsidR="005954D1" w:rsidRDefault="005954D1" w:rsidP="00E017DC">
            <w:pPr>
              <w:spacing w:after="0" w:line="240" w:lineRule="auto"/>
              <w:jc w:val="both"/>
            </w:pPr>
            <w:r>
              <w:t>- Báo Hà Tĩnh, Đài PT-TH tỉnh;</w:t>
            </w:r>
          </w:p>
          <w:p w14:paraId="66135938" w14:textId="77777777" w:rsidR="005954D1" w:rsidRDefault="005954D1" w:rsidP="00E017DC">
            <w:pPr>
              <w:spacing w:after="0" w:line="240" w:lineRule="auto"/>
              <w:jc w:val="both"/>
            </w:pPr>
            <w:r>
              <w:t>- Giám đốc, các PGĐ Sở;</w:t>
            </w:r>
          </w:p>
          <w:p w14:paraId="0F529549" w14:textId="77777777" w:rsidR="005954D1" w:rsidRDefault="005954D1" w:rsidP="00E017DC">
            <w:pPr>
              <w:spacing w:after="0" w:line="240" w:lineRule="auto"/>
              <w:jc w:val="both"/>
            </w:pPr>
            <w:r>
              <w:t>- Các phòng, ban, đơn vị thuộc Sở;</w:t>
            </w:r>
            <w:bookmarkStart w:id="0" w:name="_GoBack"/>
            <w:bookmarkEnd w:id="0"/>
          </w:p>
          <w:p w14:paraId="6E35C01F" w14:textId="77777777" w:rsidR="005954D1" w:rsidRDefault="005954D1" w:rsidP="00E017DC">
            <w:pPr>
              <w:spacing w:after="0" w:line="240" w:lineRule="auto"/>
              <w:jc w:val="both"/>
            </w:pPr>
            <w:r>
              <w:t>- Văn phòng Sở (để đăng tin trên Cổng TTĐT);</w:t>
            </w:r>
          </w:p>
          <w:p w14:paraId="1F1864B8" w14:textId="77777777" w:rsidR="005954D1" w:rsidRPr="004949E6" w:rsidRDefault="005954D1" w:rsidP="00E017DC">
            <w:pPr>
              <w:spacing w:after="0" w:line="240" w:lineRule="auto"/>
              <w:jc w:val="both"/>
              <w:rPr>
                <w:sz w:val="28"/>
                <w:szCs w:val="28"/>
              </w:rPr>
            </w:pPr>
            <w:r>
              <w:t>- Lưu: VT, CCVC</w:t>
            </w:r>
            <w:r w:rsidRPr="004949E6">
              <w:t>.</w:t>
            </w:r>
          </w:p>
        </w:tc>
        <w:tc>
          <w:tcPr>
            <w:tcW w:w="4643" w:type="dxa"/>
          </w:tcPr>
          <w:p w14:paraId="05DC9946" w14:textId="77777777" w:rsidR="005954D1" w:rsidRDefault="005954D1" w:rsidP="00E017DC">
            <w:pPr>
              <w:spacing w:after="0" w:line="240" w:lineRule="auto"/>
              <w:jc w:val="center"/>
              <w:rPr>
                <w:b/>
                <w:sz w:val="28"/>
                <w:szCs w:val="28"/>
              </w:rPr>
            </w:pPr>
            <w:r>
              <w:rPr>
                <w:b/>
                <w:sz w:val="28"/>
                <w:szCs w:val="28"/>
              </w:rPr>
              <w:t>GIÁM ĐỐC</w:t>
            </w:r>
          </w:p>
          <w:p w14:paraId="2775EC71" w14:textId="77777777" w:rsidR="005954D1" w:rsidRDefault="005954D1" w:rsidP="00EE4BD9">
            <w:pPr>
              <w:spacing w:after="0" w:line="240" w:lineRule="auto"/>
              <w:rPr>
                <w:b/>
                <w:sz w:val="28"/>
                <w:szCs w:val="28"/>
              </w:rPr>
            </w:pPr>
          </w:p>
          <w:p w14:paraId="71FC6259" w14:textId="77777777" w:rsidR="005954D1" w:rsidRPr="009727F6" w:rsidRDefault="005954D1" w:rsidP="00E017DC">
            <w:pPr>
              <w:spacing w:after="0" w:line="240" w:lineRule="auto"/>
              <w:jc w:val="center"/>
              <w:rPr>
                <w:b/>
                <w:sz w:val="56"/>
                <w:szCs w:val="28"/>
              </w:rPr>
            </w:pPr>
          </w:p>
          <w:p w14:paraId="7A55E31E" w14:textId="77777777" w:rsidR="005954D1" w:rsidRPr="003A7077" w:rsidRDefault="005954D1" w:rsidP="00E017DC">
            <w:pPr>
              <w:spacing w:after="0" w:line="240" w:lineRule="auto"/>
              <w:jc w:val="center"/>
              <w:rPr>
                <w:b/>
                <w:sz w:val="30"/>
                <w:szCs w:val="28"/>
              </w:rPr>
            </w:pPr>
          </w:p>
          <w:p w14:paraId="4BF70097" w14:textId="77777777" w:rsidR="005954D1" w:rsidRPr="00D74F69" w:rsidRDefault="005954D1" w:rsidP="00E017DC">
            <w:pPr>
              <w:spacing w:after="0" w:line="240" w:lineRule="auto"/>
              <w:jc w:val="center"/>
              <w:rPr>
                <w:b/>
                <w:sz w:val="40"/>
                <w:szCs w:val="28"/>
              </w:rPr>
            </w:pPr>
          </w:p>
          <w:p w14:paraId="5DDE8316" w14:textId="77777777" w:rsidR="005954D1" w:rsidRPr="004949E6" w:rsidRDefault="005954D1" w:rsidP="00E017DC">
            <w:pPr>
              <w:spacing w:after="0" w:line="240" w:lineRule="auto"/>
              <w:jc w:val="center"/>
              <w:rPr>
                <w:sz w:val="28"/>
                <w:szCs w:val="28"/>
              </w:rPr>
            </w:pPr>
            <w:r>
              <w:rPr>
                <w:b/>
                <w:sz w:val="28"/>
                <w:szCs w:val="28"/>
              </w:rPr>
              <w:t>Lê Minh Đạo</w:t>
            </w:r>
          </w:p>
        </w:tc>
      </w:tr>
    </w:tbl>
    <w:p w14:paraId="7FFEAD0E" w14:textId="77777777" w:rsidR="00417A7F" w:rsidRPr="005954D1" w:rsidRDefault="00417A7F" w:rsidP="005954D1"/>
    <w:sectPr w:rsidR="00417A7F" w:rsidRPr="005954D1" w:rsidSect="00E92551">
      <w:headerReference w:type="default" r:id="rId11"/>
      <w:footerReference w:type="default" r:id="rId12"/>
      <w:pgSz w:w="11909" w:h="16834" w:code="9"/>
      <w:pgMar w:top="1134" w:right="1134"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A53C4" w14:textId="77777777" w:rsidR="004D7E6B" w:rsidRDefault="004D7E6B" w:rsidP="008319C0">
      <w:pPr>
        <w:spacing w:after="0" w:line="240" w:lineRule="auto"/>
      </w:pPr>
      <w:r>
        <w:separator/>
      </w:r>
    </w:p>
  </w:endnote>
  <w:endnote w:type="continuationSeparator" w:id="0">
    <w:p w14:paraId="1774E392" w14:textId="77777777" w:rsidR="004D7E6B" w:rsidRDefault="004D7E6B" w:rsidP="0083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C500E" w14:textId="77777777" w:rsidR="008319C0" w:rsidRDefault="008319C0" w:rsidP="008319C0">
    <w:pPr>
      <w:pStyle w:val="Footer"/>
      <w:tabs>
        <w:tab w:val="clear" w:pos="9360"/>
        <w:tab w:val="center" w:pos="4586"/>
      </w:tabs>
    </w:pPr>
    <w:r>
      <w:rPr>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37380" w14:textId="77777777" w:rsidR="004D7E6B" w:rsidRDefault="004D7E6B" w:rsidP="008319C0">
      <w:pPr>
        <w:spacing w:after="0" w:line="240" w:lineRule="auto"/>
      </w:pPr>
      <w:r>
        <w:separator/>
      </w:r>
    </w:p>
  </w:footnote>
  <w:footnote w:type="continuationSeparator" w:id="0">
    <w:p w14:paraId="28AD01DD" w14:textId="77777777" w:rsidR="004D7E6B" w:rsidRDefault="004D7E6B" w:rsidP="00831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882797"/>
      <w:docPartObj>
        <w:docPartGallery w:val="Page Numbers (Top of Page)"/>
        <w:docPartUnique/>
      </w:docPartObj>
    </w:sdtPr>
    <w:sdtEndPr>
      <w:rPr>
        <w:noProof/>
      </w:rPr>
    </w:sdtEndPr>
    <w:sdtContent>
      <w:p w14:paraId="079AA766" w14:textId="0982ADA8" w:rsidR="00E60E27" w:rsidRDefault="00E60E27" w:rsidP="00E60E27">
        <w:pPr>
          <w:pStyle w:val="Header"/>
          <w:jc w:val="center"/>
        </w:pPr>
        <w:r w:rsidRPr="00E60E27">
          <w:rPr>
            <w:sz w:val="28"/>
            <w:szCs w:val="28"/>
          </w:rPr>
          <w:fldChar w:fldCharType="begin"/>
        </w:r>
        <w:r w:rsidRPr="00E60E27">
          <w:rPr>
            <w:sz w:val="28"/>
            <w:szCs w:val="28"/>
          </w:rPr>
          <w:instrText xml:space="preserve"> PAGE   \* MERGEFORMAT </w:instrText>
        </w:r>
        <w:r w:rsidRPr="00E60E27">
          <w:rPr>
            <w:sz w:val="28"/>
            <w:szCs w:val="28"/>
          </w:rPr>
          <w:fldChar w:fldCharType="separate"/>
        </w:r>
        <w:r w:rsidR="00E92551">
          <w:rPr>
            <w:noProof/>
            <w:sz w:val="28"/>
            <w:szCs w:val="28"/>
          </w:rPr>
          <w:t>6</w:t>
        </w:r>
        <w:r w:rsidRPr="00E60E27">
          <w:rPr>
            <w:noProo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23EE"/>
    <w:multiLevelType w:val="hybridMultilevel"/>
    <w:tmpl w:val="AC7C92F0"/>
    <w:lvl w:ilvl="0" w:tplc="56F2F9C6">
      <w:numFmt w:val="bullet"/>
      <w:lvlText w:val="-"/>
      <w:lvlJc w:val="left"/>
      <w:pPr>
        <w:ind w:left="2520" w:hanging="360"/>
      </w:pPr>
      <w:rPr>
        <w:rFonts w:ascii="Times New Roman" w:eastAsia="Calibr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391064FA"/>
    <w:multiLevelType w:val="hybridMultilevel"/>
    <w:tmpl w:val="169A6B70"/>
    <w:lvl w:ilvl="0" w:tplc="A7EEED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867453"/>
    <w:multiLevelType w:val="hybridMultilevel"/>
    <w:tmpl w:val="3B2C88EC"/>
    <w:lvl w:ilvl="0" w:tplc="D04A3E5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23144C6"/>
    <w:multiLevelType w:val="multilevel"/>
    <w:tmpl w:val="D1D6BD8C"/>
    <w:lvl w:ilvl="0">
      <w:start w:val="1"/>
      <w:numFmt w:val="decimal"/>
      <w:lvlText w:val="%1."/>
      <w:lvlJc w:val="left"/>
      <w:pPr>
        <w:ind w:left="1080" w:hanging="360"/>
      </w:pPr>
      <w:rPr>
        <w:rFonts w:ascii="Times New Roman" w:eastAsia="Calibri"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71E94356"/>
    <w:multiLevelType w:val="hybridMultilevel"/>
    <w:tmpl w:val="3902817E"/>
    <w:lvl w:ilvl="0" w:tplc="E29C04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F4E1608"/>
    <w:multiLevelType w:val="hybridMultilevel"/>
    <w:tmpl w:val="D1D6BD8C"/>
    <w:lvl w:ilvl="0" w:tplc="34BEDE44">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6EE"/>
    <w:rsid w:val="00000DCE"/>
    <w:rsid w:val="00001695"/>
    <w:rsid w:val="00001EB2"/>
    <w:rsid w:val="0000495A"/>
    <w:rsid w:val="000055A3"/>
    <w:rsid w:val="00011FF4"/>
    <w:rsid w:val="00013182"/>
    <w:rsid w:val="00016733"/>
    <w:rsid w:val="00047DC4"/>
    <w:rsid w:val="0005283A"/>
    <w:rsid w:val="0005555D"/>
    <w:rsid w:val="00057E9D"/>
    <w:rsid w:val="00065575"/>
    <w:rsid w:val="00071B03"/>
    <w:rsid w:val="00073274"/>
    <w:rsid w:val="000748ED"/>
    <w:rsid w:val="00077D1B"/>
    <w:rsid w:val="00083584"/>
    <w:rsid w:val="00084EFF"/>
    <w:rsid w:val="00094415"/>
    <w:rsid w:val="00094A8D"/>
    <w:rsid w:val="000B56BE"/>
    <w:rsid w:val="000C1A46"/>
    <w:rsid w:val="000C409F"/>
    <w:rsid w:val="000C6845"/>
    <w:rsid w:val="000C7B00"/>
    <w:rsid w:val="000D395A"/>
    <w:rsid w:val="000E2F60"/>
    <w:rsid w:val="000F02F3"/>
    <w:rsid w:val="000F1EC5"/>
    <w:rsid w:val="00104345"/>
    <w:rsid w:val="0011359B"/>
    <w:rsid w:val="00113EB7"/>
    <w:rsid w:val="00115CFB"/>
    <w:rsid w:val="00121789"/>
    <w:rsid w:val="001221BB"/>
    <w:rsid w:val="00124426"/>
    <w:rsid w:val="001264F8"/>
    <w:rsid w:val="00131552"/>
    <w:rsid w:val="00132987"/>
    <w:rsid w:val="0013319A"/>
    <w:rsid w:val="00141A5C"/>
    <w:rsid w:val="0014443C"/>
    <w:rsid w:val="00145D83"/>
    <w:rsid w:val="001520C8"/>
    <w:rsid w:val="00153759"/>
    <w:rsid w:val="0015379F"/>
    <w:rsid w:val="00155207"/>
    <w:rsid w:val="001615E4"/>
    <w:rsid w:val="00165254"/>
    <w:rsid w:val="00170AE7"/>
    <w:rsid w:val="00171480"/>
    <w:rsid w:val="001763D8"/>
    <w:rsid w:val="00177DAE"/>
    <w:rsid w:val="00180FA5"/>
    <w:rsid w:val="001814C5"/>
    <w:rsid w:val="001828BD"/>
    <w:rsid w:val="001917F1"/>
    <w:rsid w:val="001B4EE3"/>
    <w:rsid w:val="001D0489"/>
    <w:rsid w:val="001E0CA3"/>
    <w:rsid w:val="001E510F"/>
    <w:rsid w:val="001F49D7"/>
    <w:rsid w:val="001F5844"/>
    <w:rsid w:val="001F5C58"/>
    <w:rsid w:val="001F6598"/>
    <w:rsid w:val="002008E5"/>
    <w:rsid w:val="0022097C"/>
    <w:rsid w:val="00223228"/>
    <w:rsid w:val="00230637"/>
    <w:rsid w:val="00233849"/>
    <w:rsid w:val="0023559A"/>
    <w:rsid w:val="0024149B"/>
    <w:rsid w:val="00243BAF"/>
    <w:rsid w:val="00246B3D"/>
    <w:rsid w:val="00251FE0"/>
    <w:rsid w:val="00252537"/>
    <w:rsid w:val="00254A9F"/>
    <w:rsid w:val="00254B9E"/>
    <w:rsid w:val="0025537D"/>
    <w:rsid w:val="00256CF0"/>
    <w:rsid w:val="00257D3A"/>
    <w:rsid w:val="0026141B"/>
    <w:rsid w:val="002717A3"/>
    <w:rsid w:val="00272193"/>
    <w:rsid w:val="00274198"/>
    <w:rsid w:val="0027706D"/>
    <w:rsid w:val="00295391"/>
    <w:rsid w:val="002A69D5"/>
    <w:rsid w:val="002B38CB"/>
    <w:rsid w:val="002B599A"/>
    <w:rsid w:val="002C4588"/>
    <w:rsid w:val="002D41BB"/>
    <w:rsid w:val="002E191C"/>
    <w:rsid w:val="002E77FF"/>
    <w:rsid w:val="0030153A"/>
    <w:rsid w:val="00301662"/>
    <w:rsid w:val="003064A2"/>
    <w:rsid w:val="00307F05"/>
    <w:rsid w:val="00312D44"/>
    <w:rsid w:val="003224C0"/>
    <w:rsid w:val="00323542"/>
    <w:rsid w:val="00333E85"/>
    <w:rsid w:val="003358FE"/>
    <w:rsid w:val="003413AE"/>
    <w:rsid w:val="00344D17"/>
    <w:rsid w:val="00345E9C"/>
    <w:rsid w:val="003505F6"/>
    <w:rsid w:val="0035188F"/>
    <w:rsid w:val="00351B71"/>
    <w:rsid w:val="00362DBB"/>
    <w:rsid w:val="00372F0F"/>
    <w:rsid w:val="00375359"/>
    <w:rsid w:val="003761F2"/>
    <w:rsid w:val="00381002"/>
    <w:rsid w:val="003868FA"/>
    <w:rsid w:val="00391B79"/>
    <w:rsid w:val="003940EB"/>
    <w:rsid w:val="00394844"/>
    <w:rsid w:val="003A635B"/>
    <w:rsid w:val="003A6464"/>
    <w:rsid w:val="003A6A2C"/>
    <w:rsid w:val="003A7077"/>
    <w:rsid w:val="003B1A22"/>
    <w:rsid w:val="003D29A2"/>
    <w:rsid w:val="003D5FAD"/>
    <w:rsid w:val="003E04C9"/>
    <w:rsid w:val="003E1AE9"/>
    <w:rsid w:val="003E1B28"/>
    <w:rsid w:val="003E2E9A"/>
    <w:rsid w:val="003F07F0"/>
    <w:rsid w:val="003F4FF4"/>
    <w:rsid w:val="003F52C4"/>
    <w:rsid w:val="00405102"/>
    <w:rsid w:val="00412AF1"/>
    <w:rsid w:val="00413DB2"/>
    <w:rsid w:val="00414CAD"/>
    <w:rsid w:val="00417A7F"/>
    <w:rsid w:val="0042086B"/>
    <w:rsid w:val="0042153A"/>
    <w:rsid w:val="00422527"/>
    <w:rsid w:val="0042674E"/>
    <w:rsid w:val="00431EA7"/>
    <w:rsid w:val="00447651"/>
    <w:rsid w:val="0045192C"/>
    <w:rsid w:val="00455105"/>
    <w:rsid w:val="00463441"/>
    <w:rsid w:val="0046522D"/>
    <w:rsid w:val="0046677C"/>
    <w:rsid w:val="00476A04"/>
    <w:rsid w:val="00481688"/>
    <w:rsid w:val="00481C10"/>
    <w:rsid w:val="00485046"/>
    <w:rsid w:val="004949E6"/>
    <w:rsid w:val="004A49F3"/>
    <w:rsid w:val="004B21D1"/>
    <w:rsid w:val="004B3697"/>
    <w:rsid w:val="004B4AE5"/>
    <w:rsid w:val="004B7A82"/>
    <w:rsid w:val="004C3CC6"/>
    <w:rsid w:val="004C7AEB"/>
    <w:rsid w:val="004D2A75"/>
    <w:rsid w:val="004D3813"/>
    <w:rsid w:val="004D753D"/>
    <w:rsid w:val="004D7E6B"/>
    <w:rsid w:val="004E2581"/>
    <w:rsid w:val="004F0680"/>
    <w:rsid w:val="004F192C"/>
    <w:rsid w:val="004F42F7"/>
    <w:rsid w:val="005001C3"/>
    <w:rsid w:val="00500E85"/>
    <w:rsid w:val="00502C08"/>
    <w:rsid w:val="005113FC"/>
    <w:rsid w:val="005117AB"/>
    <w:rsid w:val="005150C4"/>
    <w:rsid w:val="005307A0"/>
    <w:rsid w:val="0053103D"/>
    <w:rsid w:val="00535C6A"/>
    <w:rsid w:val="00536185"/>
    <w:rsid w:val="00537372"/>
    <w:rsid w:val="005472CD"/>
    <w:rsid w:val="00547901"/>
    <w:rsid w:val="00554000"/>
    <w:rsid w:val="005611A9"/>
    <w:rsid w:val="005611FC"/>
    <w:rsid w:val="00563D0F"/>
    <w:rsid w:val="005640B2"/>
    <w:rsid w:val="0056458F"/>
    <w:rsid w:val="00570405"/>
    <w:rsid w:val="005732B7"/>
    <w:rsid w:val="005734B1"/>
    <w:rsid w:val="0057365D"/>
    <w:rsid w:val="005809B6"/>
    <w:rsid w:val="00590843"/>
    <w:rsid w:val="00590B4E"/>
    <w:rsid w:val="00590F3E"/>
    <w:rsid w:val="005954D1"/>
    <w:rsid w:val="00597CB2"/>
    <w:rsid w:val="005A3251"/>
    <w:rsid w:val="005B13D2"/>
    <w:rsid w:val="005B3CCD"/>
    <w:rsid w:val="005B4611"/>
    <w:rsid w:val="005B4AFD"/>
    <w:rsid w:val="005B4B0E"/>
    <w:rsid w:val="005C338E"/>
    <w:rsid w:val="005C3469"/>
    <w:rsid w:val="005C3F94"/>
    <w:rsid w:val="005C6F95"/>
    <w:rsid w:val="005E0D5C"/>
    <w:rsid w:val="005E31EF"/>
    <w:rsid w:val="005E53D8"/>
    <w:rsid w:val="005E6293"/>
    <w:rsid w:val="005E7154"/>
    <w:rsid w:val="005F3D79"/>
    <w:rsid w:val="0060295C"/>
    <w:rsid w:val="0060399C"/>
    <w:rsid w:val="006078C2"/>
    <w:rsid w:val="00610CAC"/>
    <w:rsid w:val="00611AEE"/>
    <w:rsid w:val="0061439A"/>
    <w:rsid w:val="00616B3F"/>
    <w:rsid w:val="0062174B"/>
    <w:rsid w:val="00625ED3"/>
    <w:rsid w:val="00626DFF"/>
    <w:rsid w:val="00631934"/>
    <w:rsid w:val="00644EBF"/>
    <w:rsid w:val="006540E6"/>
    <w:rsid w:val="00654DC2"/>
    <w:rsid w:val="00656DF8"/>
    <w:rsid w:val="006718B1"/>
    <w:rsid w:val="00672F81"/>
    <w:rsid w:val="00680944"/>
    <w:rsid w:val="0068484A"/>
    <w:rsid w:val="00686019"/>
    <w:rsid w:val="00693D34"/>
    <w:rsid w:val="006961B2"/>
    <w:rsid w:val="006A0896"/>
    <w:rsid w:val="006A0F88"/>
    <w:rsid w:val="006C0C40"/>
    <w:rsid w:val="006C7E17"/>
    <w:rsid w:val="006E57D2"/>
    <w:rsid w:val="006E707F"/>
    <w:rsid w:val="006F53D5"/>
    <w:rsid w:val="00701766"/>
    <w:rsid w:val="007129A3"/>
    <w:rsid w:val="00720D43"/>
    <w:rsid w:val="00721D9A"/>
    <w:rsid w:val="0072410B"/>
    <w:rsid w:val="00731977"/>
    <w:rsid w:val="00734F99"/>
    <w:rsid w:val="00742BB1"/>
    <w:rsid w:val="00742DAC"/>
    <w:rsid w:val="00743F70"/>
    <w:rsid w:val="007514D2"/>
    <w:rsid w:val="0075575D"/>
    <w:rsid w:val="00757D4E"/>
    <w:rsid w:val="00760808"/>
    <w:rsid w:val="00762AA0"/>
    <w:rsid w:val="00764E72"/>
    <w:rsid w:val="007706EE"/>
    <w:rsid w:val="007721C8"/>
    <w:rsid w:val="00776E89"/>
    <w:rsid w:val="0078210D"/>
    <w:rsid w:val="007833C8"/>
    <w:rsid w:val="00793C67"/>
    <w:rsid w:val="00794A66"/>
    <w:rsid w:val="007A0AD4"/>
    <w:rsid w:val="007A1941"/>
    <w:rsid w:val="007A48CD"/>
    <w:rsid w:val="007B125B"/>
    <w:rsid w:val="007B1DBC"/>
    <w:rsid w:val="007B49C5"/>
    <w:rsid w:val="007C03EF"/>
    <w:rsid w:val="007C13B7"/>
    <w:rsid w:val="007D01D3"/>
    <w:rsid w:val="007D1A17"/>
    <w:rsid w:val="007D32FC"/>
    <w:rsid w:val="007D4DF0"/>
    <w:rsid w:val="007E1421"/>
    <w:rsid w:val="007E798B"/>
    <w:rsid w:val="007F182F"/>
    <w:rsid w:val="007F7C59"/>
    <w:rsid w:val="00803D1D"/>
    <w:rsid w:val="00805D1A"/>
    <w:rsid w:val="00807FB4"/>
    <w:rsid w:val="008110FB"/>
    <w:rsid w:val="008111BD"/>
    <w:rsid w:val="00814FE4"/>
    <w:rsid w:val="00816231"/>
    <w:rsid w:val="00830954"/>
    <w:rsid w:val="008319C0"/>
    <w:rsid w:val="008321A3"/>
    <w:rsid w:val="008356A6"/>
    <w:rsid w:val="0083608D"/>
    <w:rsid w:val="00840939"/>
    <w:rsid w:val="00840F65"/>
    <w:rsid w:val="008467DA"/>
    <w:rsid w:val="0084753D"/>
    <w:rsid w:val="00851C57"/>
    <w:rsid w:val="00851FC0"/>
    <w:rsid w:val="008537ED"/>
    <w:rsid w:val="008641D3"/>
    <w:rsid w:val="00871BF5"/>
    <w:rsid w:val="00873BAA"/>
    <w:rsid w:val="008779C8"/>
    <w:rsid w:val="00880FBE"/>
    <w:rsid w:val="00882EE7"/>
    <w:rsid w:val="00884DDC"/>
    <w:rsid w:val="00891F72"/>
    <w:rsid w:val="00896C69"/>
    <w:rsid w:val="008A1CCA"/>
    <w:rsid w:val="008A32CE"/>
    <w:rsid w:val="008A7B6E"/>
    <w:rsid w:val="008B027C"/>
    <w:rsid w:val="008B6411"/>
    <w:rsid w:val="008B6B5B"/>
    <w:rsid w:val="008C339C"/>
    <w:rsid w:val="008C4330"/>
    <w:rsid w:val="008C635D"/>
    <w:rsid w:val="008C67E9"/>
    <w:rsid w:val="008D4A64"/>
    <w:rsid w:val="008D624C"/>
    <w:rsid w:val="008E14AD"/>
    <w:rsid w:val="008F689A"/>
    <w:rsid w:val="00900B22"/>
    <w:rsid w:val="00903CAF"/>
    <w:rsid w:val="00914534"/>
    <w:rsid w:val="0091689F"/>
    <w:rsid w:val="00920B12"/>
    <w:rsid w:val="00930184"/>
    <w:rsid w:val="009317F7"/>
    <w:rsid w:val="0093293A"/>
    <w:rsid w:val="00940D60"/>
    <w:rsid w:val="00942491"/>
    <w:rsid w:val="00942832"/>
    <w:rsid w:val="009430FD"/>
    <w:rsid w:val="0094355B"/>
    <w:rsid w:val="009527BB"/>
    <w:rsid w:val="0096535C"/>
    <w:rsid w:val="00967428"/>
    <w:rsid w:val="0097110C"/>
    <w:rsid w:val="009727F6"/>
    <w:rsid w:val="009745AA"/>
    <w:rsid w:val="00980689"/>
    <w:rsid w:val="00980FDE"/>
    <w:rsid w:val="00984C4C"/>
    <w:rsid w:val="00985732"/>
    <w:rsid w:val="00990FD1"/>
    <w:rsid w:val="00993F04"/>
    <w:rsid w:val="0099638C"/>
    <w:rsid w:val="009A2580"/>
    <w:rsid w:val="009A6A7C"/>
    <w:rsid w:val="009A78B3"/>
    <w:rsid w:val="009B545F"/>
    <w:rsid w:val="009B55B8"/>
    <w:rsid w:val="009B6EA0"/>
    <w:rsid w:val="009B7F7B"/>
    <w:rsid w:val="009C0826"/>
    <w:rsid w:val="009C1AC6"/>
    <w:rsid w:val="009C46BD"/>
    <w:rsid w:val="009D2164"/>
    <w:rsid w:val="009D3A4F"/>
    <w:rsid w:val="009D6A34"/>
    <w:rsid w:val="009E2D43"/>
    <w:rsid w:val="009E4FE8"/>
    <w:rsid w:val="009E59E2"/>
    <w:rsid w:val="009F39FF"/>
    <w:rsid w:val="009F5FFE"/>
    <w:rsid w:val="00A00BD7"/>
    <w:rsid w:val="00A21AC0"/>
    <w:rsid w:val="00A23238"/>
    <w:rsid w:val="00A31E7C"/>
    <w:rsid w:val="00A36523"/>
    <w:rsid w:val="00A41B99"/>
    <w:rsid w:val="00A42F27"/>
    <w:rsid w:val="00A471AB"/>
    <w:rsid w:val="00A473ED"/>
    <w:rsid w:val="00A549FD"/>
    <w:rsid w:val="00A57DE9"/>
    <w:rsid w:val="00A61FC7"/>
    <w:rsid w:val="00A66090"/>
    <w:rsid w:val="00A70909"/>
    <w:rsid w:val="00A73477"/>
    <w:rsid w:val="00A774D3"/>
    <w:rsid w:val="00A77DA0"/>
    <w:rsid w:val="00A80BEF"/>
    <w:rsid w:val="00A80F3E"/>
    <w:rsid w:val="00A8327F"/>
    <w:rsid w:val="00A83E17"/>
    <w:rsid w:val="00A84C64"/>
    <w:rsid w:val="00A8685C"/>
    <w:rsid w:val="00A878AC"/>
    <w:rsid w:val="00A9424A"/>
    <w:rsid w:val="00A94F99"/>
    <w:rsid w:val="00AA0899"/>
    <w:rsid w:val="00AA2113"/>
    <w:rsid w:val="00AA4956"/>
    <w:rsid w:val="00AA4D65"/>
    <w:rsid w:val="00AB1BE6"/>
    <w:rsid w:val="00AB27D5"/>
    <w:rsid w:val="00AC2A95"/>
    <w:rsid w:val="00AC4680"/>
    <w:rsid w:val="00AC565B"/>
    <w:rsid w:val="00AD5C1B"/>
    <w:rsid w:val="00AE0912"/>
    <w:rsid w:val="00AE4EFA"/>
    <w:rsid w:val="00AE5D4F"/>
    <w:rsid w:val="00AE5D6C"/>
    <w:rsid w:val="00AF12D3"/>
    <w:rsid w:val="00AF2A30"/>
    <w:rsid w:val="00AF5970"/>
    <w:rsid w:val="00AF7082"/>
    <w:rsid w:val="00B014B1"/>
    <w:rsid w:val="00B12A41"/>
    <w:rsid w:val="00B13FA2"/>
    <w:rsid w:val="00B16C28"/>
    <w:rsid w:val="00B179A1"/>
    <w:rsid w:val="00B21A30"/>
    <w:rsid w:val="00B460FA"/>
    <w:rsid w:val="00B5687E"/>
    <w:rsid w:val="00B67BEB"/>
    <w:rsid w:val="00B71A41"/>
    <w:rsid w:val="00B72157"/>
    <w:rsid w:val="00B751B9"/>
    <w:rsid w:val="00B76B88"/>
    <w:rsid w:val="00B77A67"/>
    <w:rsid w:val="00B80270"/>
    <w:rsid w:val="00B80E0F"/>
    <w:rsid w:val="00B82282"/>
    <w:rsid w:val="00B82FF1"/>
    <w:rsid w:val="00B876C9"/>
    <w:rsid w:val="00B9295C"/>
    <w:rsid w:val="00BA6BB5"/>
    <w:rsid w:val="00BA7513"/>
    <w:rsid w:val="00BB5087"/>
    <w:rsid w:val="00BB60D3"/>
    <w:rsid w:val="00BB7851"/>
    <w:rsid w:val="00BB7F26"/>
    <w:rsid w:val="00BC35A8"/>
    <w:rsid w:val="00BD12A9"/>
    <w:rsid w:val="00BD3E95"/>
    <w:rsid w:val="00BE12AA"/>
    <w:rsid w:val="00BE695A"/>
    <w:rsid w:val="00BE6BEA"/>
    <w:rsid w:val="00BF1BE2"/>
    <w:rsid w:val="00C0448C"/>
    <w:rsid w:val="00C11374"/>
    <w:rsid w:val="00C143AA"/>
    <w:rsid w:val="00C15E66"/>
    <w:rsid w:val="00C17C1E"/>
    <w:rsid w:val="00C20F94"/>
    <w:rsid w:val="00C20FB3"/>
    <w:rsid w:val="00C23E0D"/>
    <w:rsid w:val="00C27551"/>
    <w:rsid w:val="00C4016F"/>
    <w:rsid w:val="00C4159D"/>
    <w:rsid w:val="00C42F8F"/>
    <w:rsid w:val="00C43764"/>
    <w:rsid w:val="00C530E3"/>
    <w:rsid w:val="00C55679"/>
    <w:rsid w:val="00C56E7A"/>
    <w:rsid w:val="00C5789D"/>
    <w:rsid w:val="00C63541"/>
    <w:rsid w:val="00C64340"/>
    <w:rsid w:val="00C66A33"/>
    <w:rsid w:val="00C74A1D"/>
    <w:rsid w:val="00C76C36"/>
    <w:rsid w:val="00C82327"/>
    <w:rsid w:val="00C82C7F"/>
    <w:rsid w:val="00C878FD"/>
    <w:rsid w:val="00C918B6"/>
    <w:rsid w:val="00CA1D14"/>
    <w:rsid w:val="00CA6F3F"/>
    <w:rsid w:val="00CA760A"/>
    <w:rsid w:val="00CB1B6D"/>
    <w:rsid w:val="00CC6966"/>
    <w:rsid w:val="00CD36F9"/>
    <w:rsid w:val="00CD60A2"/>
    <w:rsid w:val="00CD6FA7"/>
    <w:rsid w:val="00CD7CD7"/>
    <w:rsid w:val="00CE39FA"/>
    <w:rsid w:val="00CE3AD6"/>
    <w:rsid w:val="00CE4FD8"/>
    <w:rsid w:val="00CF2A5D"/>
    <w:rsid w:val="00CF2F27"/>
    <w:rsid w:val="00CF7399"/>
    <w:rsid w:val="00D079EE"/>
    <w:rsid w:val="00D16664"/>
    <w:rsid w:val="00D2610C"/>
    <w:rsid w:val="00D31402"/>
    <w:rsid w:val="00D31D9C"/>
    <w:rsid w:val="00D43C88"/>
    <w:rsid w:val="00D44EF1"/>
    <w:rsid w:val="00D533AD"/>
    <w:rsid w:val="00D54656"/>
    <w:rsid w:val="00D60A61"/>
    <w:rsid w:val="00D63171"/>
    <w:rsid w:val="00D633A7"/>
    <w:rsid w:val="00D70FD6"/>
    <w:rsid w:val="00D71A8B"/>
    <w:rsid w:val="00D73C15"/>
    <w:rsid w:val="00D74F69"/>
    <w:rsid w:val="00D83EEA"/>
    <w:rsid w:val="00D848F5"/>
    <w:rsid w:val="00D8591F"/>
    <w:rsid w:val="00D86BBF"/>
    <w:rsid w:val="00D8752B"/>
    <w:rsid w:val="00D93E2A"/>
    <w:rsid w:val="00D940A5"/>
    <w:rsid w:val="00D96C04"/>
    <w:rsid w:val="00D97C64"/>
    <w:rsid w:val="00D97FA3"/>
    <w:rsid w:val="00DB26C0"/>
    <w:rsid w:val="00DB54B8"/>
    <w:rsid w:val="00DB6C4C"/>
    <w:rsid w:val="00DC0210"/>
    <w:rsid w:val="00DC0BEB"/>
    <w:rsid w:val="00DC75B6"/>
    <w:rsid w:val="00DD046E"/>
    <w:rsid w:val="00DD093C"/>
    <w:rsid w:val="00DD612F"/>
    <w:rsid w:val="00DE356A"/>
    <w:rsid w:val="00DE46CF"/>
    <w:rsid w:val="00DE7009"/>
    <w:rsid w:val="00DF0498"/>
    <w:rsid w:val="00E056E0"/>
    <w:rsid w:val="00E11D8C"/>
    <w:rsid w:val="00E15F8E"/>
    <w:rsid w:val="00E216DB"/>
    <w:rsid w:val="00E240D8"/>
    <w:rsid w:val="00E27805"/>
    <w:rsid w:val="00E3679D"/>
    <w:rsid w:val="00E40EC6"/>
    <w:rsid w:val="00E418A8"/>
    <w:rsid w:val="00E5008D"/>
    <w:rsid w:val="00E60E27"/>
    <w:rsid w:val="00E65735"/>
    <w:rsid w:val="00E724A1"/>
    <w:rsid w:val="00E726F1"/>
    <w:rsid w:val="00E770BC"/>
    <w:rsid w:val="00E8044A"/>
    <w:rsid w:val="00E83419"/>
    <w:rsid w:val="00E8463B"/>
    <w:rsid w:val="00E907ED"/>
    <w:rsid w:val="00E92551"/>
    <w:rsid w:val="00E96C20"/>
    <w:rsid w:val="00EA6F29"/>
    <w:rsid w:val="00EB034C"/>
    <w:rsid w:val="00EB0541"/>
    <w:rsid w:val="00EB132A"/>
    <w:rsid w:val="00EB1544"/>
    <w:rsid w:val="00EC4F71"/>
    <w:rsid w:val="00EC65EF"/>
    <w:rsid w:val="00ED2201"/>
    <w:rsid w:val="00ED62A5"/>
    <w:rsid w:val="00EE4BD9"/>
    <w:rsid w:val="00EF4704"/>
    <w:rsid w:val="00EF4B50"/>
    <w:rsid w:val="00F01C3E"/>
    <w:rsid w:val="00F04228"/>
    <w:rsid w:val="00F0583C"/>
    <w:rsid w:val="00F07163"/>
    <w:rsid w:val="00F07346"/>
    <w:rsid w:val="00F1266D"/>
    <w:rsid w:val="00F14394"/>
    <w:rsid w:val="00F15DDF"/>
    <w:rsid w:val="00F17BFC"/>
    <w:rsid w:val="00F25469"/>
    <w:rsid w:val="00F25497"/>
    <w:rsid w:val="00F26761"/>
    <w:rsid w:val="00F26BFE"/>
    <w:rsid w:val="00F31A8B"/>
    <w:rsid w:val="00F515C5"/>
    <w:rsid w:val="00F51CB1"/>
    <w:rsid w:val="00F528E7"/>
    <w:rsid w:val="00F54AA7"/>
    <w:rsid w:val="00F568C6"/>
    <w:rsid w:val="00F6302C"/>
    <w:rsid w:val="00F646B7"/>
    <w:rsid w:val="00F658CA"/>
    <w:rsid w:val="00F66747"/>
    <w:rsid w:val="00F66A81"/>
    <w:rsid w:val="00F7130E"/>
    <w:rsid w:val="00F716B4"/>
    <w:rsid w:val="00F7411C"/>
    <w:rsid w:val="00F74C76"/>
    <w:rsid w:val="00F74F2A"/>
    <w:rsid w:val="00F759C3"/>
    <w:rsid w:val="00F816F1"/>
    <w:rsid w:val="00F85DAA"/>
    <w:rsid w:val="00F87214"/>
    <w:rsid w:val="00F9410B"/>
    <w:rsid w:val="00F94446"/>
    <w:rsid w:val="00F969BE"/>
    <w:rsid w:val="00FA0A82"/>
    <w:rsid w:val="00FA4DBF"/>
    <w:rsid w:val="00FA4E52"/>
    <w:rsid w:val="00FA5032"/>
    <w:rsid w:val="00FA7010"/>
    <w:rsid w:val="00FB4403"/>
    <w:rsid w:val="00FB51C4"/>
    <w:rsid w:val="00FB66C7"/>
    <w:rsid w:val="00FC329D"/>
    <w:rsid w:val="00FC3E46"/>
    <w:rsid w:val="00FC7D0D"/>
    <w:rsid w:val="00FD1613"/>
    <w:rsid w:val="00FD2051"/>
    <w:rsid w:val="00FD31A6"/>
    <w:rsid w:val="00FD33FE"/>
    <w:rsid w:val="00FD6205"/>
    <w:rsid w:val="00FE1131"/>
    <w:rsid w:val="00FE412C"/>
    <w:rsid w:val="00FE5C01"/>
    <w:rsid w:val="00FE6750"/>
    <w:rsid w:val="00FF02D9"/>
    <w:rsid w:val="00FF04DC"/>
    <w:rsid w:val="00FF063C"/>
    <w:rsid w:val="00FF2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96C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9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6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7706EE"/>
    <w:pPr>
      <w:spacing w:before="100" w:beforeAutospacing="1" w:after="100" w:afterAutospacing="1" w:line="240" w:lineRule="auto"/>
    </w:pPr>
    <w:rPr>
      <w:rFonts w:eastAsia="Times New Roman"/>
      <w:sz w:val="24"/>
      <w:szCs w:val="24"/>
    </w:rPr>
  </w:style>
  <w:style w:type="paragraph" w:styleId="ListParagraph">
    <w:name w:val="List Paragraph"/>
    <w:basedOn w:val="Normal"/>
    <w:uiPriority w:val="34"/>
    <w:qFormat/>
    <w:rsid w:val="007706EE"/>
    <w:pPr>
      <w:ind w:left="720"/>
      <w:contextualSpacing/>
    </w:pPr>
  </w:style>
  <w:style w:type="paragraph" w:customStyle="1" w:styleId="CharCharCharCharCharCharChar">
    <w:name w:val="Char Char Char Char Char Char Char"/>
    <w:autoRedefine/>
    <w:rsid w:val="00E770BC"/>
    <w:pPr>
      <w:tabs>
        <w:tab w:val="left" w:pos="1152"/>
      </w:tabs>
      <w:spacing w:before="120" w:after="120" w:line="312" w:lineRule="auto"/>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42086B"/>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42086B"/>
    <w:rPr>
      <w:rFonts w:ascii="Tahoma" w:hAnsi="Tahoma" w:cs="Tahoma"/>
      <w:sz w:val="16"/>
      <w:szCs w:val="16"/>
    </w:rPr>
  </w:style>
  <w:style w:type="paragraph" w:customStyle="1" w:styleId="CharCharCharCharCharCharCharCharChar1Char">
    <w:name w:val="Char Char Char Char Char Char Char Char Char1 Char"/>
    <w:basedOn w:val="Normal"/>
    <w:next w:val="Normal"/>
    <w:autoRedefine/>
    <w:semiHidden/>
    <w:rsid w:val="00124426"/>
    <w:pPr>
      <w:spacing w:before="120" w:after="120" w:line="312" w:lineRule="auto"/>
    </w:pPr>
    <w:rPr>
      <w:rFonts w:eastAsia="Times New Roman"/>
      <w:sz w:val="28"/>
    </w:rPr>
  </w:style>
  <w:style w:type="character" w:styleId="Hyperlink">
    <w:name w:val="Hyperlink"/>
    <w:uiPriority w:val="99"/>
    <w:unhideWhenUsed/>
    <w:rsid w:val="00C63541"/>
    <w:rPr>
      <w:color w:val="0000FF"/>
      <w:u w:val="single"/>
    </w:rPr>
  </w:style>
  <w:style w:type="paragraph" w:styleId="Header">
    <w:name w:val="header"/>
    <w:basedOn w:val="Normal"/>
    <w:link w:val="HeaderChar"/>
    <w:uiPriority w:val="99"/>
    <w:unhideWhenUsed/>
    <w:rsid w:val="008319C0"/>
    <w:pPr>
      <w:tabs>
        <w:tab w:val="center" w:pos="4680"/>
        <w:tab w:val="right" w:pos="9360"/>
      </w:tabs>
    </w:pPr>
  </w:style>
  <w:style w:type="character" w:customStyle="1" w:styleId="HeaderChar">
    <w:name w:val="Header Char"/>
    <w:link w:val="Header"/>
    <w:uiPriority w:val="99"/>
    <w:rsid w:val="008319C0"/>
    <w:rPr>
      <w:sz w:val="22"/>
      <w:szCs w:val="22"/>
    </w:rPr>
  </w:style>
  <w:style w:type="paragraph" w:styleId="Footer">
    <w:name w:val="footer"/>
    <w:basedOn w:val="Normal"/>
    <w:link w:val="FooterChar"/>
    <w:uiPriority w:val="99"/>
    <w:unhideWhenUsed/>
    <w:rsid w:val="008319C0"/>
    <w:pPr>
      <w:tabs>
        <w:tab w:val="center" w:pos="4680"/>
        <w:tab w:val="right" w:pos="9360"/>
      </w:tabs>
    </w:pPr>
  </w:style>
  <w:style w:type="character" w:customStyle="1" w:styleId="FooterChar">
    <w:name w:val="Footer Char"/>
    <w:link w:val="Footer"/>
    <w:uiPriority w:val="99"/>
    <w:rsid w:val="008319C0"/>
    <w:rPr>
      <w:sz w:val="22"/>
      <w:szCs w:val="22"/>
    </w:rPr>
  </w:style>
  <w:style w:type="character" w:customStyle="1" w:styleId="fontstyle01">
    <w:name w:val="fontstyle01"/>
    <w:basedOn w:val="DefaultParagraphFont"/>
    <w:rsid w:val="00177DAE"/>
    <w:rPr>
      <w:rFonts w:ascii="Times New Roman" w:hAnsi="Times New Roman" w:cs="Times New Roman" w:hint="default"/>
      <w:b w:val="0"/>
      <w:bCs w:val="0"/>
      <w:i w:val="0"/>
      <w:iCs w:val="0"/>
      <w:color w:val="000000"/>
      <w:sz w:val="28"/>
      <w:szCs w:val="28"/>
    </w:rPr>
  </w:style>
  <w:style w:type="paragraph" w:styleId="Revision">
    <w:name w:val="Revision"/>
    <w:hidden/>
    <w:uiPriority w:val="99"/>
    <w:semiHidden/>
    <w:rsid w:val="00D8591F"/>
    <w:rPr>
      <w:sz w:val="22"/>
      <w:szCs w:val="22"/>
    </w:rPr>
  </w:style>
  <w:style w:type="character" w:customStyle="1" w:styleId="UnresolvedMention1">
    <w:name w:val="Unresolved Mention1"/>
    <w:basedOn w:val="DefaultParagraphFont"/>
    <w:uiPriority w:val="99"/>
    <w:semiHidden/>
    <w:unhideWhenUsed/>
    <w:rsid w:val="00563D0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9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06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7706EE"/>
    <w:pPr>
      <w:spacing w:before="100" w:beforeAutospacing="1" w:after="100" w:afterAutospacing="1" w:line="240" w:lineRule="auto"/>
    </w:pPr>
    <w:rPr>
      <w:rFonts w:eastAsia="Times New Roman"/>
      <w:sz w:val="24"/>
      <w:szCs w:val="24"/>
    </w:rPr>
  </w:style>
  <w:style w:type="paragraph" w:styleId="ListParagraph">
    <w:name w:val="List Paragraph"/>
    <w:basedOn w:val="Normal"/>
    <w:uiPriority w:val="34"/>
    <w:qFormat/>
    <w:rsid w:val="007706EE"/>
    <w:pPr>
      <w:ind w:left="720"/>
      <w:contextualSpacing/>
    </w:pPr>
  </w:style>
  <w:style w:type="paragraph" w:customStyle="1" w:styleId="CharCharCharCharCharCharChar">
    <w:name w:val="Char Char Char Char Char Char Char"/>
    <w:autoRedefine/>
    <w:rsid w:val="00E770BC"/>
    <w:pPr>
      <w:tabs>
        <w:tab w:val="left" w:pos="1152"/>
      </w:tabs>
      <w:spacing w:before="120" w:after="120" w:line="312" w:lineRule="auto"/>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42086B"/>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42086B"/>
    <w:rPr>
      <w:rFonts w:ascii="Tahoma" w:hAnsi="Tahoma" w:cs="Tahoma"/>
      <w:sz w:val="16"/>
      <w:szCs w:val="16"/>
    </w:rPr>
  </w:style>
  <w:style w:type="paragraph" w:customStyle="1" w:styleId="CharCharCharCharCharCharCharCharChar1Char">
    <w:name w:val="Char Char Char Char Char Char Char Char Char1 Char"/>
    <w:basedOn w:val="Normal"/>
    <w:next w:val="Normal"/>
    <w:autoRedefine/>
    <w:semiHidden/>
    <w:rsid w:val="00124426"/>
    <w:pPr>
      <w:spacing w:before="120" w:after="120" w:line="312" w:lineRule="auto"/>
    </w:pPr>
    <w:rPr>
      <w:rFonts w:eastAsia="Times New Roman"/>
      <w:sz w:val="28"/>
    </w:rPr>
  </w:style>
  <w:style w:type="character" w:styleId="Hyperlink">
    <w:name w:val="Hyperlink"/>
    <w:uiPriority w:val="99"/>
    <w:unhideWhenUsed/>
    <w:rsid w:val="00C63541"/>
    <w:rPr>
      <w:color w:val="0000FF"/>
      <w:u w:val="single"/>
    </w:rPr>
  </w:style>
  <w:style w:type="paragraph" w:styleId="Header">
    <w:name w:val="header"/>
    <w:basedOn w:val="Normal"/>
    <w:link w:val="HeaderChar"/>
    <w:uiPriority w:val="99"/>
    <w:unhideWhenUsed/>
    <w:rsid w:val="008319C0"/>
    <w:pPr>
      <w:tabs>
        <w:tab w:val="center" w:pos="4680"/>
        <w:tab w:val="right" w:pos="9360"/>
      </w:tabs>
    </w:pPr>
  </w:style>
  <w:style w:type="character" w:customStyle="1" w:styleId="HeaderChar">
    <w:name w:val="Header Char"/>
    <w:link w:val="Header"/>
    <w:uiPriority w:val="99"/>
    <w:rsid w:val="008319C0"/>
    <w:rPr>
      <w:sz w:val="22"/>
      <w:szCs w:val="22"/>
    </w:rPr>
  </w:style>
  <w:style w:type="paragraph" w:styleId="Footer">
    <w:name w:val="footer"/>
    <w:basedOn w:val="Normal"/>
    <w:link w:val="FooterChar"/>
    <w:uiPriority w:val="99"/>
    <w:unhideWhenUsed/>
    <w:rsid w:val="008319C0"/>
    <w:pPr>
      <w:tabs>
        <w:tab w:val="center" w:pos="4680"/>
        <w:tab w:val="right" w:pos="9360"/>
      </w:tabs>
    </w:pPr>
  </w:style>
  <w:style w:type="character" w:customStyle="1" w:styleId="FooterChar">
    <w:name w:val="Footer Char"/>
    <w:link w:val="Footer"/>
    <w:uiPriority w:val="99"/>
    <w:rsid w:val="008319C0"/>
    <w:rPr>
      <w:sz w:val="22"/>
      <w:szCs w:val="22"/>
    </w:rPr>
  </w:style>
  <w:style w:type="character" w:customStyle="1" w:styleId="fontstyle01">
    <w:name w:val="fontstyle01"/>
    <w:basedOn w:val="DefaultParagraphFont"/>
    <w:rsid w:val="00177DAE"/>
    <w:rPr>
      <w:rFonts w:ascii="Times New Roman" w:hAnsi="Times New Roman" w:cs="Times New Roman" w:hint="default"/>
      <w:b w:val="0"/>
      <w:bCs w:val="0"/>
      <w:i w:val="0"/>
      <w:iCs w:val="0"/>
      <w:color w:val="000000"/>
      <w:sz w:val="28"/>
      <w:szCs w:val="28"/>
    </w:rPr>
  </w:style>
  <w:style w:type="paragraph" w:styleId="Revision">
    <w:name w:val="Revision"/>
    <w:hidden/>
    <w:uiPriority w:val="99"/>
    <w:semiHidden/>
    <w:rsid w:val="00D8591F"/>
    <w:rPr>
      <w:sz w:val="22"/>
      <w:szCs w:val="22"/>
    </w:rPr>
  </w:style>
  <w:style w:type="character" w:customStyle="1" w:styleId="UnresolvedMention1">
    <w:name w:val="Unresolved Mention1"/>
    <w:basedOn w:val="DefaultParagraphFont"/>
    <w:uiPriority w:val="99"/>
    <w:semiHidden/>
    <w:unhideWhenUsed/>
    <w:rsid w:val="00563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17733">
      <w:bodyDiv w:val="1"/>
      <w:marLeft w:val="0"/>
      <w:marRight w:val="0"/>
      <w:marTop w:val="0"/>
      <w:marBottom w:val="0"/>
      <w:divBdr>
        <w:top w:val="none" w:sz="0" w:space="0" w:color="auto"/>
        <w:left w:val="none" w:sz="0" w:space="0" w:color="auto"/>
        <w:bottom w:val="none" w:sz="0" w:space="0" w:color="auto"/>
        <w:right w:val="none" w:sz="0" w:space="0" w:color="auto"/>
      </w:divBdr>
    </w:div>
    <w:div w:id="338435722">
      <w:bodyDiv w:val="1"/>
      <w:marLeft w:val="0"/>
      <w:marRight w:val="0"/>
      <w:marTop w:val="0"/>
      <w:marBottom w:val="0"/>
      <w:divBdr>
        <w:top w:val="none" w:sz="0" w:space="0" w:color="auto"/>
        <w:left w:val="none" w:sz="0" w:space="0" w:color="auto"/>
        <w:bottom w:val="none" w:sz="0" w:space="0" w:color="auto"/>
        <w:right w:val="none" w:sz="0" w:space="0" w:color="auto"/>
      </w:divBdr>
    </w:div>
    <w:div w:id="499002507">
      <w:bodyDiv w:val="1"/>
      <w:marLeft w:val="0"/>
      <w:marRight w:val="0"/>
      <w:marTop w:val="0"/>
      <w:marBottom w:val="0"/>
      <w:divBdr>
        <w:top w:val="none" w:sz="0" w:space="0" w:color="auto"/>
        <w:left w:val="none" w:sz="0" w:space="0" w:color="auto"/>
        <w:bottom w:val="none" w:sz="0" w:space="0" w:color="auto"/>
        <w:right w:val="none" w:sz="0" w:space="0" w:color="auto"/>
      </w:divBdr>
    </w:div>
    <w:div w:id="1211915885">
      <w:bodyDiv w:val="1"/>
      <w:marLeft w:val="0"/>
      <w:marRight w:val="0"/>
      <w:marTop w:val="0"/>
      <w:marBottom w:val="0"/>
      <w:divBdr>
        <w:top w:val="none" w:sz="0" w:space="0" w:color="auto"/>
        <w:left w:val="none" w:sz="0" w:space="0" w:color="auto"/>
        <w:bottom w:val="none" w:sz="0" w:space="0" w:color="auto"/>
        <w:right w:val="none" w:sz="0" w:space="0" w:color="auto"/>
      </w:divBdr>
    </w:div>
    <w:div w:id="1963345425">
      <w:bodyDiv w:val="1"/>
      <w:marLeft w:val="0"/>
      <w:marRight w:val="0"/>
      <w:marTop w:val="0"/>
      <w:marBottom w:val="0"/>
      <w:divBdr>
        <w:top w:val="none" w:sz="0" w:space="0" w:color="auto"/>
        <w:left w:val="none" w:sz="0" w:space="0" w:color="auto"/>
        <w:bottom w:val="none" w:sz="0" w:space="0" w:color="auto"/>
        <w:right w:val="none" w:sz="0" w:space="0" w:color="auto"/>
      </w:divBdr>
      <w:divsChild>
        <w:div w:id="880244737">
          <w:marLeft w:val="0"/>
          <w:marRight w:val="0"/>
          <w:marTop w:val="0"/>
          <w:marBottom w:val="0"/>
          <w:divBdr>
            <w:top w:val="none" w:sz="0" w:space="0" w:color="auto"/>
            <w:left w:val="none" w:sz="0" w:space="0" w:color="auto"/>
            <w:bottom w:val="none" w:sz="0" w:space="0" w:color="auto"/>
            <w:right w:val="none" w:sz="0" w:space="0" w:color="auto"/>
          </w:divBdr>
          <w:divsChild>
            <w:div w:id="1992833386">
              <w:marLeft w:val="0"/>
              <w:marRight w:val="0"/>
              <w:marTop w:val="0"/>
              <w:marBottom w:val="0"/>
              <w:divBdr>
                <w:top w:val="none" w:sz="0" w:space="0" w:color="auto"/>
                <w:left w:val="none" w:sz="0" w:space="0" w:color="auto"/>
                <w:bottom w:val="none" w:sz="0" w:space="0" w:color="auto"/>
                <w:right w:val="none" w:sz="0" w:space="0" w:color="auto"/>
              </w:divBdr>
              <w:divsChild>
                <w:div w:id="867526589">
                  <w:marLeft w:val="0"/>
                  <w:marRight w:val="0"/>
                  <w:marTop w:val="0"/>
                  <w:marBottom w:val="0"/>
                  <w:divBdr>
                    <w:top w:val="none" w:sz="0" w:space="0" w:color="auto"/>
                    <w:left w:val="none" w:sz="0" w:space="0" w:color="auto"/>
                    <w:bottom w:val="none" w:sz="0" w:space="0" w:color="auto"/>
                    <w:right w:val="none" w:sz="0" w:space="0" w:color="auto"/>
                  </w:divBdr>
                  <w:divsChild>
                    <w:div w:id="750934390">
                      <w:marLeft w:val="0"/>
                      <w:marRight w:val="0"/>
                      <w:marTop w:val="0"/>
                      <w:marBottom w:val="0"/>
                      <w:divBdr>
                        <w:top w:val="none" w:sz="0" w:space="0" w:color="auto"/>
                        <w:left w:val="none" w:sz="0" w:space="0" w:color="auto"/>
                        <w:bottom w:val="none" w:sz="0" w:space="0" w:color="auto"/>
                        <w:right w:val="none" w:sz="0" w:space="0" w:color="auto"/>
                      </w:divBdr>
                      <w:divsChild>
                        <w:div w:id="273905610">
                          <w:marLeft w:val="0"/>
                          <w:marRight w:val="0"/>
                          <w:marTop w:val="0"/>
                          <w:marBottom w:val="0"/>
                          <w:divBdr>
                            <w:top w:val="none" w:sz="0" w:space="0" w:color="auto"/>
                            <w:left w:val="none" w:sz="0" w:space="0" w:color="auto"/>
                            <w:bottom w:val="none" w:sz="0" w:space="0" w:color="auto"/>
                            <w:right w:val="none" w:sz="0" w:space="0" w:color="auto"/>
                          </w:divBdr>
                          <w:divsChild>
                            <w:div w:id="1518887333">
                              <w:marLeft w:val="-75"/>
                              <w:marRight w:val="0"/>
                              <w:marTop w:val="0"/>
                              <w:marBottom w:val="0"/>
                              <w:divBdr>
                                <w:top w:val="none" w:sz="0" w:space="0" w:color="auto"/>
                                <w:left w:val="none" w:sz="0" w:space="0" w:color="auto"/>
                                <w:bottom w:val="none" w:sz="0" w:space="0" w:color="auto"/>
                                <w:right w:val="none" w:sz="0" w:space="0" w:color="auto"/>
                              </w:divBdr>
                              <w:divsChild>
                                <w:div w:id="348995788">
                                  <w:marLeft w:val="0"/>
                                  <w:marRight w:val="0"/>
                                  <w:marTop w:val="45"/>
                                  <w:marBottom w:val="0"/>
                                  <w:divBdr>
                                    <w:top w:val="none" w:sz="0" w:space="0" w:color="auto"/>
                                    <w:left w:val="none" w:sz="0" w:space="0" w:color="auto"/>
                                    <w:bottom w:val="none" w:sz="0" w:space="0" w:color="auto"/>
                                    <w:right w:val="none" w:sz="0" w:space="0" w:color="auto"/>
                                  </w:divBdr>
                                  <w:divsChild>
                                    <w:div w:id="868447841">
                                      <w:marLeft w:val="0"/>
                                      <w:marRight w:val="0"/>
                                      <w:marTop w:val="0"/>
                                      <w:marBottom w:val="0"/>
                                      <w:divBdr>
                                        <w:top w:val="none" w:sz="0" w:space="0" w:color="auto"/>
                                        <w:left w:val="none" w:sz="0" w:space="0" w:color="auto"/>
                                        <w:bottom w:val="none" w:sz="0" w:space="0" w:color="auto"/>
                                        <w:right w:val="none" w:sz="0" w:space="0" w:color="auto"/>
                                      </w:divBdr>
                                      <w:divsChild>
                                        <w:div w:id="2016951872">
                                          <w:marLeft w:val="0"/>
                                          <w:marRight w:val="0"/>
                                          <w:marTop w:val="0"/>
                                          <w:marBottom w:val="0"/>
                                          <w:divBdr>
                                            <w:top w:val="none" w:sz="0" w:space="0" w:color="auto"/>
                                            <w:left w:val="none" w:sz="0" w:space="0" w:color="auto"/>
                                            <w:bottom w:val="none" w:sz="0" w:space="0" w:color="auto"/>
                                            <w:right w:val="none" w:sz="0" w:space="0" w:color="auto"/>
                                          </w:divBdr>
                                          <w:divsChild>
                                            <w:div w:id="11161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743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ichvucong.hatinh.gov.vn" TargetMode="External"/><Relationship Id="rId4" Type="http://schemas.microsoft.com/office/2007/relationships/stylesWithEffects" Target="stylesWithEffects.xml"/><Relationship Id="rId9" Type="http://schemas.openxmlformats.org/officeDocument/2006/relationships/hyperlink" Target="https://thuvienphapluat.vn/van-ban/thue-phi-le-phi/thong-tu-92-2021-tt-btc-muc-thu-nop-su-dung-phi-tuyen-dung-thi-nang-ngach-thang-hang-cong-vien-chuc-484767.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1FDAD-954E-49F9-B19E-A47839BEC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7</Pages>
  <Words>2242</Words>
  <Characters>12784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UBND TỈNH HÀ TĨNH</vt:lpstr>
    </vt:vector>
  </TitlesOfParts>
  <Company/>
  <LinksUpToDate>false</LinksUpToDate>
  <CharactersWithSpaces>14997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HÀ TĨNH</dc:title>
  <dc:creator>LAM HONG</dc:creator>
  <cp:lastModifiedBy>admin</cp:lastModifiedBy>
  <cp:revision>39</cp:revision>
  <cp:lastPrinted>2022-04-06T03:24:00Z</cp:lastPrinted>
  <dcterms:created xsi:type="dcterms:W3CDTF">2024-09-15T10:30:00Z</dcterms:created>
  <dcterms:modified xsi:type="dcterms:W3CDTF">2024-09-17T03:31:00Z</dcterms:modified>
</cp:coreProperties>
</file>