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528"/>
      </w:tblGrid>
      <w:tr w:rsidR="00900FE7" w:rsidRPr="00900FE7" w:rsidTr="00A93A51">
        <w:tc>
          <w:tcPr>
            <w:tcW w:w="4112" w:type="dxa"/>
          </w:tcPr>
          <w:p w:rsidR="007A28A9" w:rsidRPr="00900FE7" w:rsidRDefault="007A28A9" w:rsidP="007A28A9">
            <w:pPr>
              <w:jc w:val="center"/>
              <w:rPr>
                <w:sz w:val="24"/>
                <w:szCs w:val="24"/>
              </w:rPr>
            </w:pPr>
            <w:r w:rsidRPr="00900FE7">
              <w:rPr>
                <w:sz w:val="24"/>
                <w:szCs w:val="24"/>
              </w:rPr>
              <w:t>UBND TỈNH HÀ TĨNH</w:t>
            </w:r>
          </w:p>
          <w:p w:rsidR="007A28A9" w:rsidRPr="00900FE7" w:rsidRDefault="007A28A9" w:rsidP="007A28A9">
            <w:pPr>
              <w:jc w:val="center"/>
              <w:rPr>
                <w:b/>
                <w:sz w:val="24"/>
                <w:szCs w:val="24"/>
              </w:rPr>
            </w:pPr>
            <w:r w:rsidRPr="00900FE7">
              <w:rPr>
                <w:b/>
                <w:noProof/>
                <w:sz w:val="24"/>
                <w:szCs w:val="24"/>
              </w:rPr>
              <mc:AlternateContent>
                <mc:Choice Requires="wps">
                  <w:drawing>
                    <wp:anchor distT="0" distB="0" distL="114300" distR="114300" simplePos="0" relativeHeight="251659264" behindDoc="0" locked="0" layoutInCell="1" allowOverlap="1" wp14:anchorId="7D20C90E" wp14:editId="6DCE22DB">
                      <wp:simplePos x="0" y="0"/>
                      <wp:positionH relativeFrom="column">
                        <wp:align>center</wp:align>
                      </wp:positionH>
                      <wp:positionV relativeFrom="paragraph">
                        <wp:posOffset>203200</wp:posOffset>
                      </wp:positionV>
                      <wp:extent cx="4876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48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6pt" to="38.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" strokecolor="black [3040]"/>
                  </w:pict>
                </mc:Fallback>
              </mc:AlternateContent>
            </w:r>
            <w:r w:rsidRPr="00900FE7">
              <w:rPr>
                <w:b/>
                <w:sz w:val="24"/>
                <w:szCs w:val="24"/>
              </w:rPr>
              <w:t>SỞ TÀI CHÍNH</w:t>
            </w:r>
          </w:p>
        </w:tc>
        <w:tc>
          <w:tcPr>
            <w:tcW w:w="5528" w:type="dxa"/>
          </w:tcPr>
          <w:p w:rsidR="007A28A9" w:rsidRPr="00900FE7" w:rsidRDefault="007A28A9" w:rsidP="007A28A9">
            <w:pPr>
              <w:jc w:val="center"/>
              <w:rPr>
                <w:b/>
                <w:sz w:val="24"/>
                <w:szCs w:val="24"/>
              </w:rPr>
            </w:pPr>
            <w:r w:rsidRPr="00900FE7">
              <w:rPr>
                <w:b/>
                <w:sz w:val="24"/>
                <w:szCs w:val="24"/>
              </w:rPr>
              <w:t>CỘNG HÒA XÃ HỘI CHỦ NGHĨA VIỆT NAM</w:t>
            </w:r>
          </w:p>
          <w:p w:rsidR="007A28A9" w:rsidRPr="00900FE7" w:rsidRDefault="007A28A9" w:rsidP="007A28A9">
            <w:pPr>
              <w:spacing w:after="240"/>
              <w:jc w:val="center"/>
              <w:rPr>
                <w:b/>
                <w:sz w:val="26"/>
                <w:szCs w:val="26"/>
              </w:rPr>
            </w:pPr>
            <w:r w:rsidRPr="00900FE7">
              <w:rPr>
                <w:b/>
                <w:noProof/>
                <w:sz w:val="26"/>
                <w:szCs w:val="26"/>
              </w:rPr>
              <mc:AlternateContent>
                <mc:Choice Requires="wps">
                  <w:drawing>
                    <wp:anchor distT="0" distB="0" distL="114300" distR="114300" simplePos="0" relativeHeight="251660288" behindDoc="0" locked="0" layoutInCell="1" allowOverlap="1" wp14:anchorId="181C26AB" wp14:editId="0B043262">
                      <wp:simplePos x="0" y="0"/>
                      <wp:positionH relativeFrom="column">
                        <wp:align>center</wp:align>
                      </wp:positionH>
                      <wp:positionV relativeFrom="paragraph">
                        <wp:posOffset>203200</wp:posOffset>
                      </wp:positionV>
                      <wp:extent cx="1990800"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6pt" to="156.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" strokecolor="black [3040]"/>
                  </w:pict>
                </mc:Fallback>
              </mc:AlternateContent>
            </w:r>
            <w:r w:rsidRPr="00900FE7">
              <w:rPr>
                <w:b/>
                <w:sz w:val="26"/>
                <w:szCs w:val="26"/>
              </w:rPr>
              <w:t>Độc lập - Tự do - Hạnh phúc</w:t>
            </w:r>
          </w:p>
        </w:tc>
      </w:tr>
      <w:tr w:rsidR="00900FE7" w:rsidRPr="00900FE7" w:rsidTr="00A93A51">
        <w:tc>
          <w:tcPr>
            <w:tcW w:w="4112" w:type="dxa"/>
          </w:tcPr>
          <w:p w:rsidR="007A28A9" w:rsidRPr="00900FE7" w:rsidRDefault="007A28A9" w:rsidP="00B63B1D">
            <w:pPr>
              <w:spacing w:after="120"/>
              <w:jc w:val="center"/>
              <w:rPr>
                <w:sz w:val="26"/>
                <w:szCs w:val="26"/>
              </w:rPr>
            </w:pPr>
            <w:r w:rsidRPr="00900FE7">
              <w:rPr>
                <w:sz w:val="26"/>
                <w:szCs w:val="26"/>
              </w:rPr>
              <w:t>Số</w:t>
            </w:r>
            <w:r w:rsidR="00A93A51">
              <w:rPr>
                <w:sz w:val="26"/>
                <w:szCs w:val="26"/>
              </w:rPr>
              <w:t>:</w:t>
            </w:r>
            <w:r w:rsidR="00A862CD">
              <w:rPr>
                <w:sz w:val="26"/>
                <w:szCs w:val="26"/>
              </w:rPr>
              <w:t xml:space="preserve"> 4014</w:t>
            </w:r>
            <w:r w:rsidRPr="00900FE7">
              <w:rPr>
                <w:sz w:val="26"/>
                <w:szCs w:val="26"/>
              </w:rPr>
              <w:t>/</w:t>
            </w:r>
            <w:sdt>
              <w:sdtPr>
                <w:rPr>
                  <w:sz w:val="26"/>
                  <w:szCs w:val="26"/>
                </w:rPr>
                <w:alias w:val="Loại văn bản"/>
                <w:tag w:val="Loại văn bản"/>
                <w:id w:val="-1016999779"/>
                <w:lock w:val="sdtLocked"/>
                <w:placeholder>
                  <w:docPart w:val="9DD30281A9F644089C37F27BA783A962"/>
                </w:placeholder>
                <w:comboBox>
                  <w:listItem w:displayText="STC-GCS" w:value="STC-GCS"/>
                  <w:listItem w:displayText="BC-STC" w:value="BC-STC"/>
                  <w:listItem w:displayText="KH-STC" w:value="KH-STC"/>
                  <w:listItem w:displayText="GM-STC" w:value="GM-STC"/>
                  <w:listItem w:displayText="TTr-STC" w:value="TTr-STC"/>
                </w:comboBox>
              </w:sdtPr>
              <w:sdtEndPr/>
              <w:sdtContent>
                <w:r w:rsidRPr="00900FE7">
                  <w:rPr>
                    <w:sz w:val="26"/>
                    <w:szCs w:val="26"/>
                  </w:rPr>
                  <w:t>STC-GCS</w:t>
                </w:r>
              </w:sdtContent>
            </w:sdt>
          </w:p>
        </w:tc>
        <w:tc>
          <w:tcPr>
            <w:tcW w:w="5528" w:type="dxa"/>
          </w:tcPr>
          <w:p w:rsidR="007A28A9" w:rsidRPr="00900FE7" w:rsidRDefault="007A28A9" w:rsidP="00070667">
            <w:pPr>
              <w:jc w:val="right"/>
              <w:rPr>
                <w:i/>
                <w:sz w:val="26"/>
                <w:szCs w:val="26"/>
              </w:rPr>
            </w:pPr>
            <w:r w:rsidRPr="00900FE7">
              <w:rPr>
                <w:i/>
                <w:sz w:val="26"/>
                <w:szCs w:val="26"/>
              </w:rPr>
              <w:t xml:space="preserve">Hà Tĩnh, </w:t>
            </w:r>
            <w:r w:rsidRPr="00B00D4D">
              <w:rPr>
                <w:i/>
                <w:sz w:val="26"/>
                <w:szCs w:val="26"/>
              </w:rPr>
              <w:t>ngày</w:t>
            </w:r>
            <w:r w:rsidR="00B00D4D">
              <w:rPr>
                <w:i/>
                <w:sz w:val="26"/>
                <w:szCs w:val="26"/>
              </w:rPr>
              <w:t xml:space="preserve"> </w:t>
            </w:r>
            <w:r w:rsidR="00A862CD">
              <w:rPr>
                <w:i/>
                <w:sz w:val="26"/>
                <w:szCs w:val="26"/>
              </w:rPr>
              <w:t>17</w:t>
            </w:r>
            <w:r w:rsidRPr="00B00D4D">
              <w:rPr>
                <w:i/>
                <w:sz w:val="26"/>
                <w:szCs w:val="26"/>
              </w:rPr>
              <w:t xml:space="preserve"> tháng</w:t>
            </w:r>
            <w:r w:rsidR="00BB438C" w:rsidRPr="00B00D4D">
              <w:rPr>
                <w:i/>
                <w:sz w:val="26"/>
                <w:szCs w:val="26"/>
              </w:rPr>
              <w:t xml:space="preserve"> </w:t>
            </w:r>
            <w:r w:rsidR="00070667">
              <w:rPr>
                <w:i/>
                <w:sz w:val="26"/>
                <w:szCs w:val="26"/>
              </w:rPr>
              <w:t xml:space="preserve">10 </w:t>
            </w:r>
            <w:r w:rsidR="00BB438C" w:rsidRPr="00B00D4D">
              <w:rPr>
                <w:i/>
                <w:sz w:val="26"/>
                <w:szCs w:val="26"/>
              </w:rPr>
              <w:t xml:space="preserve">năm </w:t>
            </w:r>
            <w:r w:rsidR="00B63B1D">
              <w:rPr>
                <w:i/>
                <w:sz w:val="26"/>
                <w:szCs w:val="26"/>
              </w:rPr>
              <w:t>2019</w:t>
            </w:r>
            <w:r w:rsidRPr="00900FE7">
              <w:rPr>
                <w:i/>
                <w:sz w:val="26"/>
                <w:szCs w:val="26"/>
              </w:rPr>
              <w:t xml:space="preserve"> </w:t>
            </w:r>
          </w:p>
        </w:tc>
      </w:tr>
      <w:tr w:rsidR="007A28A9" w:rsidRPr="00900FE7" w:rsidTr="00A93A51">
        <w:tc>
          <w:tcPr>
            <w:tcW w:w="4112" w:type="dxa"/>
          </w:tcPr>
          <w:p w:rsidR="007A28A9" w:rsidRPr="00900FE7" w:rsidRDefault="00925C9F" w:rsidP="00A93A51">
            <w:pPr>
              <w:jc w:val="center"/>
              <w:rPr>
                <w:sz w:val="24"/>
                <w:szCs w:val="24"/>
              </w:rPr>
            </w:pPr>
            <w:r w:rsidRPr="00900FE7">
              <w:rPr>
                <w:sz w:val="24"/>
                <w:szCs w:val="24"/>
              </w:rPr>
              <w:t>V/v</w:t>
            </w:r>
            <w:r w:rsidR="00E21617">
              <w:rPr>
                <w:sz w:val="24"/>
                <w:szCs w:val="24"/>
              </w:rPr>
              <w:t xml:space="preserve"> đề nghị</w:t>
            </w:r>
            <w:r w:rsidRPr="00900FE7">
              <w:rPr>
                <w:sz w:val="24"/>
                <w:szCs w:val="24"/>
              </w:rPr>
              <w:t xml:space="preserve"> </w:t>
            </w:r>
            <w:r w:rsidR="00360B8A">
              <w:rPr>
                <w:sz w:val="24"/>
                <w:szCs w:val="24"/>
              </w:rPr>
              <w:t>góp ý</w:t>
            </w:r>
            <w:r w:rsidR="00A93A51">
              <w:rPr>
                <w:sz w:val="24"/>
                <w:szCs w:val="24"/>
              </w:rPr>
              <w:t xml:space="preserve"> D</w:t>
            </w:r>
            <w:r w:rsidR="00F11B93">
              <w:rPr>
                <w:sz w:val="24"/>
                <w:szCs w:val="24"/>
              </w:rPr>
              <w:t>ự thảo Quyết định</w:t>
            </w:r>
            <w:r w:rsidR="00360B8A">
              <w:rPr>
                <w:sz w:val="24"/>
                <w:szCs w:val="24"/>
              </w:rPr>
              <w:t xml:space="preserve"> </w:t>
            </w:r>
            <w:r w:rsidR="00A93A51">
              <w:rPr>
                <w:sz w:val="24"/>
                <w:szCs w:val="24"/>
              </w:rPr>
              <w:t xml:space="preserve">quy định về </w:t>
            </w:r>
            <w:r w:rsidR="00E21617">
              <w:rPr>
                <w:sz w:val="24"/>
                <w:szCs w:val="24"/>
              </w:rPr>
              <w:t xml:space="preserve">hình thức </w:t>
            </w:r>
            <w:r w:rsidR="00A93A51">
              <w:rPr>
                <w:sz w:val="24"/>
                <w:szCs w:val="24"/>
              </w:rPr>
              <w:t>giao quản lý và khoán kinh phí sử dụng xe ô tô phục vụ công tác chung</w:t>
            </w:r>
            <w:bookmarkStart w:id="0" w:name="_GoBack"/>
            <w:bookmarkEnd w:id="0"/>
          </w:p>
        </w:tc>
        <w:tc>
          <w:tcPr>
            <w:tcW w:w="5528" w:type="dxa"/>
          </w:tcPr>
          <w:p w:rsidR="007A28A9" w:rsidRPr="00900FE7" w:rsidRDefault="007A28A9" w:rsidP="007A28A9">
            <w:pPr>
              <w:jc w:val="center"/>
              <w:rPr>
                <w:sz w:val="24"/>
                <w:szCs w:val="24"/>
              </w:rPr>
            </w:pPr>
          </w:p>
        </w:tc>
      </w:tr>
    </w:tbl>
    <w:p w:rsidR="00257B0C" w:rsidRPr="00900FE7" w:rsidRDefault="00257B0C"/>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7"/>
      </w:tblGrid>
      <w:tr w:rsidR="00900FE7" w:rsidRPr="00900FE7" w:rsidTr="00B63B1D">
        <w:tc>
          <w:tcPr>
            <w:tcW w:w="1985" w:type="dxa"/>
          </w:tcPr>
          <w:p w:rsidR="00415CAA" w:rsidRPr="00900FE7" w:rsidRDefault="00415CAA" w:rsidP="00415CAA">
            <w:pPr>
              <w:jc w:val="right"/>
            </w:pPr>
            <w:r w:rsidRPr="00900FE7">
              <w:t>Kính gửi:</w:t>
            </w:r>
          </w:p>
        </w:tc>
        <w:tc>
          <w:tcPr>
            <w:tcW w:w="7087" w:type="dxa"/>
          </w:tcPr>
          <w:p w:rsidR="00415CAA" w:rsidRPr="00900FE7" w:rsidRDefault="00415CAA" w:rsidP="00415CAA"/>
          <w:p w:rsidR="00B63B1D" w:rsidRDefault="006F6CE6" w:rsidP="00415CAA">
            <w:r>
              <w:t>- Văn phòng Tỉnh ủy;</w:t>
            </w:r>
          </w:p>
          <w:p w:rsidR="006F6CE6" w:rsidRDefault="00B63B1D" w:rsidP="00415CAA">
            <w:r>
              <w:t xml:space="preserve">- </w:t>
            </w:r>
            <w:r w:rsidR="00E170F3">
              <w:t xml:space="preserve">Văn phòng </w:t>
            </w:r>
            <w:r>
              <w:t>Đoàn ĐBQH, HĐND và UBND tỉnh</w:t>
            </w:r>
            <w:r w:rsidR="00E170F3">
              <w:t>;</w:t>
            </w:r>
          </w:p>
          <w:p w:rsidR="00415CAA" w:rsidRPr="00900FE7" w:rsidRDefault="00415CAA" w:rsidP="00415CAA">
            <w:r w:rsidRPr="00900FE7">
              <w:t>- Các Sở</w:t>
            </w:r>
            <w:r w:rsidR="005B2E84" w:rsidRPr="00900FE7">
              <w:t>, ban, ngành</w:t>
            </w:r>
            <w:r w:rsidR="00B63B1D">
              <w:t>, đoàn thể cấp tỉnh</w:t>
            </w:r>
            <w:r w:rsidR="005B2E84" w:rsidRPr="00900FE7">
              <w:t>;</w:t>
            </w:r>
          </w:p>
          <w:p w:rsidR="00415CAA" w:rsidRPr="00900FE7" w:rsidRDefault="00415CAA" w:rsidP="00415CAA">
            <w:r w:rsidRPr="00900FE7">
              <w:t xml:space="preserve">- </w:t>
            </w:r>
            <w:r w:rsidR="00B63B1D">
              <w:t>Các đơn vị sự nghiệp công lập trực thuộc UBND tỉnh</w:t>
            </w:r>
            <w:r w:rsidR="00A42975">
              <w:t>;</w:t>
            </w:r>
          </w:p>
          <w:p w:rsidR="00415CAA" w:rsidRDefault="00415CAA" w:rsidP="00415CAA">
            <w:r w:rsidRPr="00900FE7">
              <w:t>- Ủy ban nhân dân các huyện, thành phố, thị</w:t>
            </w:r>
            <w:r w:rsidR="007170D8">
              <w:t xml:space="preserve"> xã;</w:t>
            </w:r>
          </w:p>
          <w:p w:rsidR="007170D8" w:rsidRPr="00900FE7" w:rsidRDefault="007170D8" w:rsidP="00415CAA">
            <w:r>
              <w:t>- Các doanh nghiệp nhà nước thuộc tỉnh quản lý.</w:t>
            </w:r>
          </w:p>
        </w:tc>
      </w:tr>
    </w:tbl>
    <w:p w:rsidR="00415CAA" w:rsidRPr="00900FE7" w:rsidRDefault="00415CAA" w:rsidP="00A54461">
      <w:pPr>
        <w:spacing w:after="40" w:line="240" w:lineRule="auto"/>
        <w:ind w:left="720" w:firstLine="720"/>
      </w:pPr>
    </w:p>
    <w:p w:rsidR="007A6692" w:rsidRDefault="00BB438C" w:rsidP="00A54461">
      <w:pPr>
        <w:spacing w:after="40" w:line="240" w:lineRule="auto"/>
      </w:pPr>
      <w:r w:rsidRPr="00900FE7">
        <w:tab/>
      </w:r>
      <w:r w:rsidR="00634F60">
        <w:t>Thực hiện</w:t>
      </w:r>
      <w:r w:rsidR="007A6692">
        <w:t xml:space="preserve"> quy định tại Khoản 2 Điều 12, Khoản 7 Điều 22</w:t>
      </w:r>
      <w:r w:rsidR="00634F60">
        <w:t xml:space="preserve"> </w:t>
      </w:r>
      <w:r w:rsidR="008B4225">
        <w:t xml:space="preserve">Nghị định số 04/2019/NĐ-CP ngày 11/01/2019 của Chính phủ </w:t>
      </w:r>
      <w:r w:rsidR="008B4225" w:rsidRPr="008B4225">
        <w:t>quy định tiêu chuẩn, định mức sử dụng xe ô tô</w:t>
      </w:r>
      <w:r w:rsidR="00634F60">
        <w:t xml:space="preserve">; </w:t>
      </w:r>
      <w:r w:rsidR="007A6692">
        <w:t xml:space="preserve">Điều 6 Thông tư số </w:t>
      </w:r>
      <w:r w:rsidR="007A6692" w:rsidRPr="007A6692">
        <w:t xml:space="preserve">24/2019/TT-BTC </w:t>
      </w:r>
      <w:r w:rsidR="007A6692">
        <w:t xml:space="preserve"> ngày 22/4/2019 của Bộ Tài chính </w:t>
      </w:r>
      <w:r w:rsidR="007A6692" w:rsidRPr="007A6692">
        <w:t>hướng dẫn một số nội dung của Nghị định số</w:t>
      </w:r>
      <w:r w:rsidR="007A6692">
        <w:t xml:space="preserve"> 04/2019/NĐ-CP ngày 11/</w:t>
      </w:r>
      <w:r w:rsidR="007A6692" w:rsidRPr="007A6692">
        <w:t>01</w:t>
      </w:r>
      <w:r w:rsidR="007A6692">
        <w:t>/</w:t>
      </w:r>
      <w:r w:rsidR="007A6692" w:rsidRPr="007A6692">
        <w:t>2019 của Chính phủ</w:t>
      </w:r>
      <w:r w:rsidR="00EB6F01">
        <w:t>;</w:t>
      </w:r>
    </w:p>
    <w:p w:rsidR="006F6CE6" w:rsidRDefault="007A6692" w:rsidP="00A54461">
      <w:pPr>
        <w:spacing w:after="40" w:line="240" w:lineRule="auto"/>
        <w:ind w:firstLine="720"/>
      </w:pPr>
      <w:r>
        <w:t xml:space="preserve">Sau khi nghiên cứu các nội dung </w:t>
      </w:r>
      <w:r w:rsidR="00A26842">
        <w:t>liên quan</w:t>
      </w:r>
      <w:r w:rsidR="00634F60">
        <w:t>, Sở Tài chính</w:t>
      </w:r>
      <w:r w:rsidR="00F519D1">
        <w:t xml:space="preserve"> đã</w:t>
      </w:r>
      <w:r w:rsidR="00634F60">
        <w:t xml:space="preserve"> xây dựng Dự thảo</w:t>
      </w:r>
      <w:r w:rsidR="00CC5B73">
        <w:t xml:space="preserve"> Quyết định</w:t>
      </w:r>
      <w:r w:rsidR="00634F60">
        <w:t xml:space="preserve"> </w:t>
      </w:r>
      <w:r>
        <w:t>quy định về hình thức giao quản lý xe ô tô phục vụ công tác chung và khoán kinh phí sử dụng xe ô tô phục vụ công tác chung tại các cơ quan, tổ chức, đơn vị, doanh nghiệp nhà nước thuộc phạm vi quản lý của địa phương trên địa bàn tỉnh Hà Tĩnh</w:t>
      </w:r>
      <w:r w:rsidR="00F519D1">
        <w:t xml:space="preserve"> </w:t>
      </w:r>
      <w:r w:rsidR="00F519D1" w:rsidRPr="00CC5B73">
        <w:rPr>
          <w:i/>
        </w:rPr>
        <w:t>(</w:t>
      </w:r>
      <w:r w:rsidR="001B6DF1" w:rsidRPr="00CC5B73">
        <w:rPr>
          <w:i/>
        </w:rPr>
        <w:t>Dự thảo</w:t>
      </w:r>
      <w:r w:rsidR="008B4225">
        <w:rPr>
          <w:i/>
        </w:rPr>
        <w:t xml:space="preserve"> Quyết định</w:t>
      </w:r>
      <w:r w:rsidR="001B6DF1" w:rsidRPr="00CC5B73">
        <w:rPr>
          <w:i/>
        </w:rPr>
        <w:t xml:space="preserve"> </w:t>
      </w:r>
      <w:r>
        <w:rPr>
          <w:i/>
        </w:rPr>
        <w:t xml:space="preserve">được gửi </w:t>
      </w:r>
      <w:r w:rsidR="00A26842">
        <w:rPr>
          <w:i/>
        </w:rPr>
        <w:t>qua Chương trình gửi nhận văn bản của UBND tỉnh</w:t>
      </w:r>
      <w:r>
        <w:rPr>
          <w:i/>
        </w:rPr>
        <w:t xml:space="preserve"> và đăng tải trên Cổng Thông tin điện tử của Sở Tài chính, mục Lấy ý kiến dự thảo văn bản tại địa chỉ </w:t>
      </w:r>
      <w:hyperlink r:id="rId8" w:history="1">
        <w:r w:rsidRPr="00036210">
          <w:rPr>
            <w:rStyle w:val="Hyperlink"/>
            <w:i/>
          </w:rPr>
          <w:t>http://sotaichinh.hatinh.gov.vn/gop-y-du-thao-van-ban/</w:t>
        </w:r>
      </w:hyperlink>
      <w:r w:rsidR="00F519D1" w:rsidRPr="00CC5B73">
        <w:rPr>
          <w:i/>
        </w:rPr>
        <w:t>)</w:t>
      </w:r>
      <w:r w:rsidR="00634F60">
        <w:t>.</w:t>
      </w:r>
    </w:p>
    <w:p w:rsidR="00917C80" w:rsidRDefault="00917C80" w:rsidP="00A54461">
      <w:pPr>
        <w:spacing w:after="40" w:line="240" w:lineRule="auto"/>
      </w:pPr>
      <w:r>
        <w:tab/>
        <w:t>Để hoàn thiện Dự thảo</w:t>
      </w:r>
      <w:r w:rsidR="00F519D1">
        <w:t xml:space="preserve"> </w:t>
      </w:r>
      <w:r>
        <w:t>gửi Sở Tư pháp thẩm đị</w:t>
      </w:r>
      <w:r w:rsidR="00F519D1">
        <w:t xml:space="preserve">nh </w:t>
      </w:r>
      <w:r w:rsidR="001B6DF1">
        <w:t>trước khi</w:t>
      </w:r>
      <w:r>
        <w:t xml:space="preserve"> trình Ủy ban nhân dân tỉnh</w:t>
      </w:r>
      <w:r w:rsidR="007D4F1D">
        <w:t xml:space="preserve"> xem xét</w:t>
      </w:r>
      <w:r>
        <w:t xml:space="preserve"> ban hành, Sở Tài chính đề nghị các đơn vị</w:t>
      </w:r>
      <w:r w:rsidR="001F5ED4">
        <w:t xml:space="preserve"> xem xét,</w:t>
      </w:r>
      <w:r w:rsidR="007D4F1D">
        <w:t xml:space="preserve"> nghiên cứ</w:t>
      </w:r>
      <w:r w:rsidR="00F519D1">
        <w:t>u</w:t>
      </w:r>
      <w:r w:rsidR="001B6DF1">
        <w:t xml:space="preserve"> </w:t>
      </w:r>
      <w:r w:rsidR="001F5ED4">
        <w:t>và có ý kiến</w:t>
      </w:r>
      <w:r w:rsidR="008750F6">
        <w:t xml:space="preserve"> tham gia</w:t>
      </w:r>
      <w:r w:rsidR="001F5ED4">
        <w:t xml:space="preserve"> </w:t>
      </w:r>
      <w:r w:rsidR="007D4F1D">
        <w:t>góp ý</w:t>
      </w:r>
      <w:r w:rsidR="001F5ED4">
        <w:t xml:space="preserve"> bằng</w:t>
      </w:r>
      <w:r w:rsidR="00F519D1">
        <w:t xml:space="preserve"> </w:t>
      </w:r>
      <w:r w:rsidR="001F5ED4">
        <w:t>v</w:t>
      </w:r>
      <w:r w:rsidR="001B6DF1">
        <w:t>ăn bản</w:t>
      </w:r>
      <w:r w:rsidR="00A54461">
        <w:t xml:space="preserve"> (Trong đó nêu rõ phương án lựa chọn phù hợp trong các phương án đưa ra tại Dự thảo)</w:t>
      </w:r>
      <w:r w:rsidR="001F5ED4">
        <w:t xml:space="preserve"> </w:t>
      </w:r>
      <w:r w:rsidR="001B6DF1">
        <w:t>gửi về</w:t>
      </w:r>
      <w:r w:rsidR="007D4F1D">
        <w:t xml:space="preserve"> Sở Tài chính </w:t>
      </w:r>
      <w:r w:rsidR="007D4F1D" w:rsidRPr="00571A02">
        <w:rPr>
          <w:b/>
          <w:i/>
          <w:u w:val="single"/>
        </w:rPr>
        <w:t>trướ</w:t>
      </w:r>
      <w:r w:rsidR="00E21617">
        <w:rPr>
          <w:b/>
          <w:i/>
          <w:u w:val="single"/>
        </w:rPr>
        <w:t>c ngày 25</w:t>
      </w:r>
      <w:r w:rsidR="00820E58" w:rsidRPr="00571A02">
        <w:rPr>
          <w:b/>
          <w:i/>
          <w:u w:val="single"/>
        </w:rPr>
        <w:t>/10</w:t>
      </w:r>
      <w:r w:rsidR="001F5ED4" w:rsidRPr="00571A02">
        <w:rPr>
          <w:b/>
          <w:i/>
          <w:u w:val="single"/>
        </w:rPr>
        <w:t>/2019</w:t>
      </w:r>
      <w:r w:rsidR="00F519D1">
        <w:t>.</w:t>
      </w:r>
    </w:p>
    <w:p w:rsidR="00BB438C" w:rsidRDefault="00F519D1" w:rsidP="00A54461">
      <w:pPr>
        <w:spacing w:after="40" w:line="240" w:lineRule="auto"/>
      </w:pPr>
      <w:r>
        <w:tab/>
      </w:r>
      <w:r w:rsidR="001F5ED4">
        <w:t>Kính đề nghị các cơ quan, tổ chức, đơn vị quan tâm phối hợp thực hiện</w:t>
      </w:r>
      <w:r w:rsidR="00415CAA" w:rsidRPr="00900FE7">
        <w:t>./.</w:t>
      </w:r>
    </w:p>
    <w:p w:rsidR="00B63B1D" w:rsidRDefault="00B63B1D" w:rsidP="00A54461">
      <w:pPr>
        <w:spacing w:after="4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00FE7" w:rsidRPr="00900FE7" w:rsidTr="00F519D1">
        <w:tc>
          <w:tcPr>
            <w:tcW w:w="4644" w:type="dxa"/>
          </w:tcPr>
          <w:p w:rsidR="00BB438C" w:rsidRPr="00900FE7" w:rsidRDefault="00BB438C">
            <w:pPr>
              <w:rPr>
                <w:b/>
                <w:i/>
                <w:sz w:val="24"/>
                <w:szCs w:val="24"/>
              </w:rPr>
            </w:pPr>
            <w:r w:rsidRPr="00900FE7">
              <w:rPr>
                <w:b/>
                <w:i/>
                <w:sz w:val="24"/>
                <w:szCs w:val="24"/>
              </w:rPr>
              <w:t>Nơi nhận:</w:t>
            </w:r>
          </w:p>
          <w:p w:rsidR="00BB438C" w:rsidRPr="00900FE7" w:rsidRDefault="00BB438C">
            <w:pPr>
              <w:rPr>
                <w:sz w:val="22"/>
              </w:rPr>
            </w:pPr>
            <w:r w:rsidRPr="00900FE7">
              <w:rPr>
                <w:sz w:val="22"/>
              </w:rPr>
              <w:t>- Như trên;</w:t>
            </w:r>
          </w:p>
          <w:p w:rsidR="00BD05A2" w:rsidRPr="00900FE7" w:rsidRDefault="00BD05A2">
            <w:pPr>
              <w:rPr>
                <w:sz w:val="22"/>
              </w:rPr>
            </w:pPr>
            <w:r w:rsidRPr="00900FE7">
              <w:rPr>
                <w:sz w:val="22"/>
              </w:rPr>
              <w:t>- UBND tỉnh (</w:t>
            </w:r>
            <w:r w:rsidR="0086585F">
              <w:rPr>
                <w:sz w:val="22"/>
              </w:rPr>
              <w:t>B</w:t>
            </w:r>
            <w:r w:rsidR="0056297B">
              <w:rPr>
                <w:sz w:val="22"/>
              </w:rPr>
              <w:t>/c</w:t>
            </w:r>
            <w:r w:rsidRPr="00900FE7">
              <w:rPr>
                <w:sz w:val="22"/>
              </w:rPr>
              <w:t>);</w:t>
            </w:r>
          </w:p>
          <w:p w:rsidR="00BB438C" w:rsidRPr="00900FE7" w:rsidRDefault="00BB438C">
            <w:pPr>
              <w:rPr>
                <w:sz w:val="22"/>
              </w:rPr>
            </w:pPr>
            <w:r w:rsidRPr="00900FE7">
              <w:rPr>
                <w:sz w:val="22"/>
              </w:rPr>
              <w:t xml:space="preserve">- </w:t>
            </w:r>
            <w:r w:rsidR="00BE07C0" w:rsidRPr="00900FE7">
              <w:rPr>
                <w:sz w:val="22"/>
              </w:rPr>
              <w:t>Giám đốc</w:t>
            </w:r>
            <w:r w:rsidRPr="00900FE7">
              <w:rPr>
                <w:sz w:val="22"/>
              </w:rPr>
              <w:t xml:space="preserve">, PGĐ </w:t>
            </w:r>
            <w:r w:rsidR="00426E1F" w:rsidRPr="00900FE7">
              <w:rPr>
                <w:sz w:val="22"/>
              </w:rPr>
              <w:t>phụ trách</w:t>
            </w:r>
            <w:r w:rsidRPr="00900FE7">
              <w:rPr>
                <w:sz w:val="22"/>
              </w:rPr>
              <w:t>;</w:t>
            </w:r>
          </w:p>
          <w:p w:rsidR="00BB438C" w:rsidRPr="00900FE7" w:rsidRDefault="00BB438C">
            <w:pPr>
              <w:rPr>
                <w:sz w:val="22"/>
              </w:rPr>
            </w:pPr>
            <w:r w:rsidRPr="00900FE7">
              <w:rPr>
                <w:sz w:val="22"/>
              </w:rPr>
              <w:t>- Lưu: VT, GCS.</w:t>
            </w:r>
          </w:p>
        </w:tc>
        <w:tc>
          <w:tcPr>
            <w:tcW w:w="4644" w:type="dxa"/>
          </w:tcPr>
          <w:p w:rsidR="00BB438C" w:rsidRPr="00900FE7" w:rsidRDefault="00BB438C" w:rsidP="00BB438C">
            <w:pPr>
              <w:jc w:val="center"/>
              <w:rPr>
                <w:b/>
              </w:rPr>
            </w:pPr>
            <w:r w:rsidRPr="00900FE7">
              <w:rPr>
                <w:b/>
              </w:rPr>
              <w:t>KT. GIÁM ĐỐC</w:t>
            </w:r>
          </w:p>
          <w:p w:rsidR="00BB438C" w:rsidRPr="00900FE7" w:rsidRDefault="00BB438C" w:rsidP="00BB438C">
            <w:pPr>
              <w:jc w:val="center"/>
              <w:rPr>
                <w:b/>
              </w:rPr>
            </w:pPr>
            <w:r w:rsidRPr="00900FE7">
              <w:rPr>
                <w:b/>
              </w:rPr>
              <w:t>PHÓ GIÁM ĐỐC</w:t>
            </w:r>
          </w:p>
          <w:p w:rsidR="00BB438C" w:rsidRPr="00900FE7" w:rsidRDefault="00BB438C" w:rsidP="00BB438C">
            <w:pPr>
              <w:jc w:val="center"/>
              <w:rPr>
                <w:b/>
              </w:rPr>
            </w:pPr>
          </w:p>
          <w:p w:rsidR="00BB438C" w:rsidRPr="00900FE7" w:rsidRDefault="00BB438C" w:rsidP="00BB438C">
            <w:pPr>
              <w:jc w:val="center"/>
              <w:rPr>
                <w:b/>
              </w:rPr>
            </w:pPr>
          </w:p>
          <w:p w:rsidR="00BB438C" w:rsidRPr="00B63B1D" w:rsidRDefault="00A862CD" w:rsidP="00BB438C">
            <w:pPr>
              <w:jc w:val="center"/>
              <w:rPr>
                <w:b/>
                <w:i/>
              </w:rPr>
            </w:pPr>
            <w:r>
              <w:rPr>
                <w:b/>
                <w:i/>
              </w:rPr>
              <w:t>(Đã ký)</w:t>
            </w:r>
          </w:p>
          <w:p w:rsidR="00BB438C" w:rsidRPr="00900FE7" w:rsidRDefault="00BB438C" w:rsidP="00BB438C">
            <w:pPr>
              <w:jc w:val="center"/>
              <w:rPr>
                <w:b/>
              </w:rPr>
            </w:pPr>
          </w:p>
          <w:p w:rsidR="00BB438C" w:rsidRPr="00900FE7" w:rsidRDefault="00BB438C" w:rsidP="00BB438C">
            <w:pPr>
              <w:jc w:val="center"/>
              <w:rPr>
                <w:b/>
              </w:rPr>
            </w:pPr>
          </w:p>
          <w:sdt>
            <w:sdtPr>
              <w:rPr>
                <w:b/>
              </w:rPr>
              <w:alias w:val="Người ký"/>
              <w:tag w:val="Người ký"/>
              <w:id w:val="-2140803316"/>
              <w:lock w:val="sdtLocked"/>
              <w:placeholder>
                <w:docPart w:val="9DD30281A9F644089C37F27BA783A962"/>
              </w:placeholder>
              <w:comboBox>
                <w:listItem w:displayText="Trần Đình Sỹ" w:value="Trần Đình Sỹ"/>
                <w:listItem w:displayText="Nguyễn Văn Đồng" w:value="Nguyễn Văn Đồng"/>
                <w:listItem w:displayText="Phùng Thị Nguyệt" w:value="Phùng Thị Nguyệt"/>
                <w:listItem w:displayText="Nguyễn Trọng Sơn" w:value="Nguyễn Trọng Sơn"/>
              </w:comboBox>
            </w:sdtPr>
            <w:sdtEndPr/>
            <w:sdtContent>
              <w:p w:rsidR="00BB438C" w:rsidRPr="00900FE7" w:rsidRDefault="004B7D59" w:rsidP="00BB438C">
                <w:pPr>
                  <w:jc w:val="center"/>
                  <w:rPr>
                    <w:b/>
                  </w:rPr>
                </w:pPr>
                <w:r w:rsidRPr="00900FE7">
                  <w:rPr>
                    <w:b/>
                  </w:rPr>
                  <w:t>Trần Đình Sỹ</w:t>
                </w:r>
              </w:p>
            </w:sdtContent>
          </w:sdt>
        </w:tc>
      </w:tr>
    </w:tbl>
    <w:p w:rsidR="00B434E2" w:rsidRPr="00900FE7" w:rsidRDefault="00B434E2" w:rsidP="002035EB">
      <w:pPr>
        <w:spacing w:before="120" w:after="0" w:line="240" w:lineRule="auto"/>
      </w:pPr>
    </w:p>
    <w:sectPr w:rsidR="00B434E2" w:rsidRPr="00900FE7" w:rsidSect="00A54461">
      <w:type w:val="continuous"/>
      <w:pgSz w:w="11907" w:h="16839" w:code="9"/>
      <w:pgMar w:top="1134" w:right="1134" w:bottom="567" w:left="1701" w:header="720"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34" w:rsidRDefault="00823034" w:rsidP="00545250">
      <w:pPr>
        <w:spacing w:after="0" w:line="240" w:lineRule="auto"/>
      </w:pPr>
      <w:r>
        <w:separator/>
      </w:r>
    </w:p>
  </w:endnote>
  <w:endnote w:type="continuationSeparator" w:id="0">
    <w:p w:rsidR="00823034" w:rsidRDefault="00823034" w:rsidP="0054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34" w:rsidRDefault="00823034" w:rsidP="00545250">
      <w:pPr>
        <w:spacing w:after="0" w:line="240" w:lineRule="auto"/>
      </w:pPr>
      <w:r>
        <w:separator/>
      </w:r>
    </w:p>
  </w:footnote>
  <w:footnote w:type="continuationSeparator" w:id="0">
    <w:p w:rsidR="00823034" w:rsidRDefault="00823034" w:rsidP="005452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D5"/>
    <w:rsid w:val="00023841"/>
    <w:rsid w:val="00045AAB"/>
    <w:rsid w:val="00070667"/>
    <w:rsid w:val="00077767"/>
    <w:rsid w:val="00086C2A"/>
    <w:rsid w:val="00090F11"/>
    <w:rsid w:val="000A5176"/>
    <w:rsid w:val="000C2BF5"/>
    <w:rsid w:val="000C7058"/>
    <w:rsid w:val="000D1682"/>
    <w:rsid w:val="000D4F9F"/>
    <w:rsid w:val="000D642D"/>
    <w:rsid w:val="000E047B"/>
    <w:rsid w:val="000F3217"/>
    <w:rsid w:val="00112FBC"/>
    <w:rsid w:val="001158A8"/>
    <w:rsid w:val="0011597F"/>
    <w:rsid w:val="00120FC1"/>
    <w:rsid w:val="00183996"/>
    <w:rsid w:val="00185ADB"/>
    <w:rsid w:val="00187F38"/>
    <w:rsid w:val="001957C6"/>
    <w:rsid w:val="001A2FAA"/>
    <w:rsid w:val="001B6DF1"/>
    <w:rsid w:val="001F2C32"/>
    <w:rsid w:val="001F2D5D"/>
    <w:rsid w:val="001F5ED4"/>
    <w:rsid w:val="002035EB"/>
    <w:rsid w:val="00230762"/>
    <w:rsid w:val="00257B0C"/>
    <w:rsid w:val="0027358C"/>
    <w:rsid w:val="002849A0"/>
    <w:rsid w:val="002F2D3D"/>
    <w:rsid w:val="003077D3"/>
    <w:rsid w:val="003157BD"/>
    <w:rsid w:val="0032580D"/>
    <w:rsid w:val="0032786F"/>
    <w:rsid w:val="00360B8A"/>
    <w:rsid w:val="00367BC6"/>
    <w:rsid w:val="00380D7C"/>
    <w:rsid w:val="00396FC2"/>
    <w:rsid w:val="003D7CBB"/>
    <w:rsid w:val="003E7B84"/>
    <w:rsid w:val="003F0E1A"/>
    <w:rsid w:val="003F2E52"/>
    <w:rsid w:val="003F32A5"/>
    <w:rsid w:val="00401395"/>
    <w:rsid w:val="00414E29"/>
    <w:rsid w:val="00415CAA"/>
    <w:rsid w:val="00426E1F"/>
    <w:rsid w:val="00446FA2"/>
    <w:rsid w:val="00450289"/>
    <w:rsid w:val="00455948"/>
    <w:rsid w:val="00472910"/>
    <w:rsid w:val="004747A5"/>
    <w:rsid w:val="004966C7"/>
    <w:rsid w:val="004A0E71"/>
    <w:rsid w:val="004B25B2"/>
    <w:rsid w:val="004B7D59"/>
    <w:rsid w:val="004C0C11"/>
    <w:rsid w:val="004D73F9"/>
    <w:rsid w:val="004E4AF0"/>
    <w:rsid w:val="00530F98"/>
    <w:rsid w:val="00545250"/>
    <w:rsid w:val="00553956"/>
    <w:rsid w:val="0055415A"/>
    <w:rsid w:val="0056297B"/>
    <w:rsid w:val="005637C3"/>
    <w:rsid w:val="00563AEB"/>
    <w:rsid w:val="00566417"/>
    <w:rsid w:val="00571A02"/>
    <w:rsid w:val="005914D5"/>
    <w:rsid w:val="00597D0B"/>
    <w:rsid w:val="005B2E84"/>
    <w:rsid w:val="005D1756"/>
    <w:rsid w:val="005D6240"/>
    <w:rsid w:val="005E4F3E"/>
    <w:rsid w:val="005F1D42"/>
    <w:rsid w:val="005F6C15"/>
    <w:rsid w:val="006026AC"/>
    <w:rsid w:val="006305D6"/>
    <w:rsid w:val="00634F60"/>
    <w:rsid w:val="0067409C"/>
    <w:rsid w:val="006A7BC0"/>
    <w:rsid w:val="006C5A58"/>
    <w:rsid w:val="006D36AE"/>
    <w:rsid w:val="006D7A94"/>
    <w:rsid w:val="006F0C38"/>
    <w:rsid w:val="006F6CE6"/>
    <w:rsid w:val="007170D8"/>
    <w:rsid w:val="0075601F"/>
    <w:rsid w:val="00756E89"/>
    <w:rsid w:val="007609F0"/>
    <w:rsid w:val="007A098E"/>
    <w:rsid w:val="007A13DC"/>
    <w:rsid w:val="007A28A9"/>
    <w:rsid w:val="007A6692"/>
    <w:rsid w:val="007D4F1D"/>
    <w:rsid w:val="00807453"/>
    <w:rsid w:val="0081684A"/>
    <w:rsid w:val="00820E58"/>
    <w:rsid w:val="00823034"/>
    <w:rsid w:val="00826A4E"/>
    <w:rsid w:val="00840BB6"/>
    <w:rsid w:val="008509C7"/>
    <w:rsid w:val="00862425"/>
    <w:rsid w:val="0086585F"/>
    <w:rsid w:val="008750F6"/>
    <w:rsid w:val="0088025D"/>
    <w:rsid w:val="008A7E59"/>
    <w:rsid w:val="008B4225"/>
    <w:rsid w:val="008B7213"/>
    <w:rsid w:val="008D7790"/>
    <w:rsid w:val="008E24C0"/>
    <w:rsid w:val="00900FE7"/>
    <w:rsid w:val="00917C80"/>
    <w:rsid w:val="00925C9F"/>
    <w:rsid w:val="0094658E"/>
    <w:rsid w:val="0096566E"/>
    <w:rsid w:val="00973C67"/>
    <w:rsid w:val="0097669D"/>
    <w:rsid w:val="00995AC7"/>
    <w:rsid w:val="009C2DE8"/>
    <w:rsid w:val="009C397A"/>
    <w:rsid w:val="00A04574"/>
    <w:rsid w:val="00A26842"/>
    <w:rsid w:val="00A301AC"/>
    <w:rsid w:val="00A42975"/>
    <w:rsid w:val="00A453A9"/>
    <w:rsid w:val="00A54461"/>
    <w:rsid w:val="00A862CD"/>
    <w:rsid w:val="00A93A51"/>
    <w:rsid w:val="00A95050"/>
    <w:rsid w:val="00AD43CB"/>
    <w:rsid w:val="00AE146E"/>
    <w:rsid w:val="00AE3CEC"/>
    <w:rsid w:val="00B00D4D"/>
    <w:rsid w:val="00B023C9"/>
    <w:rsid w:val="00B049E7"/>
    <w:rsid w:val="00B10EBA"/>
    <w:rsid w:val="00B413F2"/>
    <w:rsid w:val="00B434E2"/>
    <w:rsid w:val="00B50399"/>
    <w:rsid w:val="00B5441E"/>
    <w:rsid w:val="00B55D5D"/>
    <w:rsid w:val="00B63B1D"/>
    <w:rsid w:val="00B76481"/>
    <w:rsid w:val="00BA4156"/>
    <w:rsid w:val="00BB438C"/>
    <w:rsid w:val="00BD05A2"/>
    <w:rsid w:val="00BD7BD0"/>
    <w:rsid w:val="00BE07C0"/>
    <w:rsid w:val="00BE7BDE"/>
    <w:rsid w:val="00C00BFA"/>
    <w:rsid w:val="00C46420"/>
    <w:rsid w:val="00C55833"/>
    <w:rsid w:val="00C72360"/>
    <w:rsid w:val="00C84E5B"/>
    <w:rsid w:val="00C84F18"/>
    <w:rsid w:val="00CB3A5B"/>
    <w:rsid w:val="00CB47F0"/>
    <w:rsid w:val="00CC5B73"/>
    <w:rsid w:val="00CC666F"/>
    <w:rsid w:val="00CD2360"/>
    <w:rsid w:val="00CF16B4"/>
    <w:rsid w:val="00CF6777"/>
    <w:rsid w:val="00CF7FC4"/>
    <w:rsid w:val="00D072B7"/>
    <w:rsid w:val="00D15B51"/>
    <w:rsid w:val="00D54630"/>
    <w:rsid w:val="00D663F0"/>
    <w:rsid w:val="00D96BB8"/>
    <w:rsid w:val="00DA2BCE"/>
    <w:rsid w:val="00DB5A76"/>
    <w:rsid w:val="00DC6E70"/>
    <w:rsid w:val="00E0762D"/>
    <w:rsid w:val="00E170F3"/>
    <w:rsid w:val="00E21617"/>
    <w:rsid w:val="00E433B9"/>
    <w:rsid w:val="00E51A78"/>
    <w:rsid w:val="00E74358"/>
    <w:rsid w:val="00E938ED"/>
    <w:rsid w:val="00E941F4"/>
    <w:rsid w:val="00EB27B8"/>
    <w:rsid w:val="00EB6F01"/>
    <w:rsid w:val="00F11B93"/>
    <w:rsid w:val="00F32B2A"/>
    <w:rsid w:val="00F519D1"/>
    <w:rsid w:val="00F55A23"/>
    <w:rsid w:val="00F64378"/>
    <w:rsid w:val="00F73581"/>
    <w:rsid w:val="00F81605"/>
    <w:rsid w:val="00F91637"/>
    <w:rsid w:val="00FC55DF"/>
    <w:rsid w:val="00FE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28A9"/>
    <w:rPr>
      <w:color w:val="808080"/>
    </w:rPr>
  </w:style>
  <w:style w:type="paragraph" w:styleId="BalloonText">
    <w:name w:val="Balloon Text"/>
    <w:basedOn w:val="Normal"/>
    <w:link w:val="BalloonTextChar"/>
    <w:uiPriority w:val="99"/>
    <w:semiHidden/>
    <w:unhideWhenUsed/>
    <w:rsid w:val="007A2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A9"/>
    <w:rPr>
      <w:rFonts w:ascii="Tahoma" w:hAnsi="Tahoma" w:cs="Tahoma"/>
      <w:sz w:val="16"/>
      <w:szCs w:val="16"/>
    </w:rPr>
  </w:style>
  <w:style w:type="table" w:customStyle="1" w:styleId="TableGrid1">
    <w:name w:val="Table Grid1"/>
    <w:basedOn w:val="TableNormal"/>
    <w:next w:val="TableGrid"/>
    <w:rsid w:val="00B434E2"/>
    <w:pPr>
      <w:spacing w:after="0"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5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250"/>
    <w:rPr>
      <w:sz w:val="20"/>
      <w:szCs w:val="20"/>
    </w:rPr>
  </w:style>
  <w:style w:type="character" w:styleId="FootnoteReference">
    <w:name w:val="footnote reference"/>
    <w:basedOn w:val="DefaultParagraphFont"/>
    <w:uiPriority w:val="99"/>
    <w:semiHidden/>
    <w:unhideWhenUsed/>
    <w:rsid w:val="00545250"/>
    <w:rPr>
      <w:vertAlign w:val="superscript"/>
    </w:rPr>
  </w:style>
  <w:style w:type="paragraph" w:styleId="Header">
    <w:name w:val="header"/>
    <w:basedOn w:val="Normal"/>
    <w:link w:val="HeaderChar"/>
    <w:uiPriority w:val="99"/>
    <w:unhideWhenUsed/>
    <w:rsid w:val="004E4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F0"/>
  </w:style>
  <w:style w:type="paragraph" w:styleId="Footer">
    <w:name w:val="footer"/>
    <w:basedOn w:val="Normal"/>
    <w:link w:val="FooterChar"/>
    <w:uiPriority w:val="99"/>
    <w:unhideWhenUsed/>
    <w:rsid w:val="004E4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F0"/>
  </w:style>
  <w:style w:type="character" w:styleId="Hyperlink">
    <w:name w:val="Hyperlink"/>
    <w:basedOn w:val="DefaultParagraphFont"/>
    <w:uiPriority w:val="99"/>
    <w:unhideWhenUsed/>
    <w:rsid w:val="007A6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28A9"/>
    <w:rPr>
      <w:color w:val="808080"/>
    </w:rPr>
  </w:style>
  <w:style w:type="paragraph" w:styleId="BalloonText">
    <w:name w:val="Balloon Text"/>
    <w:basedOn w:val="Normal"/>
    <w:link w:val="BalloonTextChar"/>
    <w:uiPriority w:val="99"/>
    <w:semiHidden/>
    <w:unhideWhenUsed/>
    <w:rsid w:val="007A2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A9"/>
    <w:rPr>
      <w:rFonts w:ascii="Tahoma" w:hAnsi="Tahoma" w:cs="Tahoma"/>
      <w:sz w:val="16"/>
      <w:szCs w:val="16"/>
    </w:rPr>
  </w:style>
  <w:style w:type="table" w:customStyle="1" w:styleId="TableGrid1">
    <w:name w:val="Table Grid1"/>
    <w:basedOn w:val="TableNormal"/>
    <w:next w:val="TableGrid"/>
    <w:rsid w:val="00B434E2"/>
    <w:pPr>
      <w:spacing w:after="0"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5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250"/>
    <w:rPr>
      <w:sz w:val="20"/>
      <w:szCs w:val="20"/>
    </w:rPr>
  </w:style>
  <w:style w:type="character" w:styleId="FootnoteReference">
    <w:name w:val="footnote reference"/>
    <w:basedOn w:val="DefaultParagraphFont"/>
    <w:uiPriority w:val="99"/>
    <w:semiHidden/>
    <w:unhideWhenUsed/>
    <w:rsid w:val="00545250"/>
    <w:rPr>
      <w:vertAlign w:val="superscript"/>
    </w:rPr>
  </w:style>
  <w:style w:type="paragraph" w:styleId="Header">
    <w:name w:val="header"/>
    <w:basedOn w:val="Normal"/>
    <w:link w:val="HeaderChar"/>
    <w:uiPriority w:val="99"/>
    <w:unhideWhenUsed/>
    <w:rsid w:val="004E4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F0"/>
  </w:style>
  <w:style w:type="paragraph" w:styleId="Footer">
    <w:name w:val="footer"/>
    <w:basedOn w:val="Normal"/>
    <w:link w:val="FooterChar"/>
    <w:uiPriority w:val="99"/>
    <w:unhideWhenUsed/>
    <w:rsid w:val="004E4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F0"/>
  </w:style>
  <w:style w:type="character" w:styleId="Hyperlink">
    <w:name w:val="Hyperlink"/>
    <w:basedOn w:val="DefaultParagraphFont"/>
    <w:uiPriority w:val="99"/>
    <w:unhideWhenUsed/>
    <w:rsid w:val="007A6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aichinh.hatinh.gov.vn/gop-y-du-thao-van-ba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20so%20cong%20viec%202016\Van%20ban%20trinh\M&#7851;u%20v&#259;n%20b&#7843;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D30281A9F644089C37F27BA783A962"/>
        <w:category>
          <w:name w:val="General"/>
          <w:gallery w:val="placeholder"/>
        </w:category>
        <w:types>
          <w:type w:val="bbPlcHdr"/>
        </w:types>
        <w:behaviors>
          <w:behavior w:val="content"/>
        </w:behaviors>
        <w:guid w:val="{82FC64A5-217B-4B3D-8949-E59B5F93BDD5}"/>
      </w:docPartPr>
      <w:docPartBody>
        <w:p w:rsidR="009162CF" w:rsidRDefault="00435347">
          <w:pPr>
            <w:pStyle w:val="9DD30281A9F644089C37F27BA783A962"/>
          </w:pPr>
          <w:r w:rsidRPr="006041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47"/>
    <w:rsid w:val="00075741"/>
    <w:rsid w:val="00172161"/>
    <w:rsid w:val="00397A86"/>
    <w:rsid w:val="00435347"/>
    <w:rsid w:val="004F201A"/>
    <w:rsid w:val="00502BD0"/>
    <w:rsid w:val="005E42CA"/>
    <w:rsid w:val="006A5682"/>
    <w:rsid w:val="007445AA"/>
    <w:rsid w:val="00750B79"/>
    <w:rsid w:val="009162CF"/>
    <w:rsid w:val="00B1754D"/>
    <w:rsid w:val="00BA6766"/>
    <w:rsid w:val="00BD11CD"/>
    <w:rsid w:val="00CB3DD5"/>
    <w:rsid w:val="00F174B6"/>
    <w:rsid w:val="00F33D28"/>
    <w:rsid w:val="00FC3A5B"/>
    <w:rsid w:val="00FE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DD30281A9F644089C37F27BA783A962">
    <w:name w:val="9DD30281A9F644089C37F27BA783A9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DD30281A9F644089C37F27BA783A962">
    <w:name w:val="9DD30281A9F644089C37F27BA783A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7E1C3-7AAF-4D8D-8442-9664A6DA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Mẫu văn bản.dotx</Template>
  <TotalTime>185</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thanhsen</cp:lastModifiedBy>
  <cp:revision>46</cp:revision>
  <cp:lastPrinted>2019-10-17T04:10:00Z</cp:lastPrinted>
  <dcterms:created xsi:type="dcterms:W3CDTF">2019-09-20T08:41:00Z</dcterms:created>
  <dcterms:modified xsi:type="dcterms:W3CDTF">2019-10-17T06:50:00Z</dcterms:modified>
</cp:coreProperties>
</file>